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1C" w:rsidRPr="005769B6" w:rsidRDefault="00A04C1C" w:rsidP="00A04C1C">
      <w:pPr>
        <w:tabs>
          <w:tab w:val="left" w:pos="1320"/>
        </w:tabs>
        <w:spacing w:after="0" w:line="360" w:lineRule="auto"/>
        <w:jc w:val="center"/>
        <w:rPr>
          <w:rFonts w:asciiTheme="minorHAnsi" w:eastAsia="Calibri" w:hAnsiTheme="minorHAnsi" w:cstheme="minorHAnsi"/>
          <w:sz w:val="32"/>
          <w:szCs w:val="40"/>
        </w:rPr>
      </w:pPr>
      <w:r w:rsidRPr="005769B6">
        <w:rPr>
          <w:rFonts w:asciiTheme="minorHAnsi" w:eastAsia="Calibri" w:hAnsiTheme="minorHAnsi" w:cstheme="minorHAnsi"/>
          <w:b/>
          <w:sz w:val="32"/>
          <w:szCs w:val="40"/>
        </w:rPr>
        <w:t xml:space="preserve">Instand-NGS4P </w:t>
      </w:r>
      <w:r w:rsidRPr="005769B6">
        <w:rPr>
          <w:rFonts w:asciiTheme="minorHAnsi" w:eastAsia="Calibri" w:hAnsiTheme="minorHAnsi" w:cstheme="minorHAnsi"/>
          <w:sz w:val="32"/>
          <w:szCs w:val="40"/>
        </w:rPr>
        <w:t xml:space="preserve"> </w:t>
      </w:r>
    </w:p>
    <w:p w:rsidR="00A04C1C" w:rsidRPr="005769B6" w:rsidRDefault="00A04C1C" w:rsidP="00A04C1C">
      <w:pPr>
        <w:tabs>
          <w:tab w:val="left" w:pos="1320"/>
        </w:tabs>
        <w:spacing w:after="0" w:line="360" w:lineRule="auto"/>
        <w:jc w:val="center"/>
        <w:rPr>
          <w:rFonts w:asciiTheme="minorHAnsi" w:eastAsia="Calibri" w:hAnsiTheme="minorHAnsi" w:cstheme="minorHAnsi"/>
          <w:sz w:val="28"/>
          <w:szCs w:val="40"/>
        </w:rPr>
      </w:pPr>
      <w:r w:rsidRPr="005769B6">
        <w:rPr>
          <w:rFonts w:asciiTheme="minorHAnsi" w:eastAsia="Calibri" w:hAnsiTheme="minorHAnsi" w:cstheme="minorHAnsi"/>
          <w:b/>
          <w:sz w:val="28"/>
          <w:szCs w:val="40"/>
        </w:rPr>
        <w:t>Integrated and Standardized NGS Workflows for Personalised Therapy</w:t>
      </w:r>
    </w:p>
    <w:p w:rsidR="00A04C1C" w:rsidRPr="005769B6" w:rsidRDefault="00A04C1C" w:rsidP="00A04C1C">
      <w:pPr>
        <w:shd w:val="clear" w:color="auto" w:fill="FFFFFF"/>
        <w:spacing w:after="0" w:line="36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pStyle w:val="berschrift1"/>
        <w:spacing w:after="0" w:line="360" w:lineRule="auto"/>
        <w:jc w:val="center"/>
        <w:rPr>
          <w:rFonts w:asciiTheme="minorHAnsi" w:eastAsia="Calibri" w:hAnsiTheme="minorHAnsi" w:cstheme="minorHAnsi"/>
          <w:sz w:val="32"/>
          <w:szCs w:val="32"/>
          <w:u w:val="none"/>
        </w:rPr>
      </w:pPr>
      <w:bookmarkStart w:id="0" w:name="_Toc494215435"/>
      <w:bookmarkStart w:id="1" w:name="_Toc84493443"/>
      <w:r w:rsidRPr="00477CDC">
        <w:rPr>
          <w:rFonts w:asciiTheme="minorHAnsi" w:eastAsia="Calibri" w:hAnsiTheme="minorHAnsi" w:cstheme="minorHAnsi"/>
          <w:sz w:val="32"/>
          <w:szCs w:val="32"/>
          <w:u w:val="none"/>
        </w:rPr>
        <w:t>FINANCIAL SUBMISSION FORM</w:t>
      </w:r>
      <w:bookmarkEnd w:id="0"/>
      <w:bookmarkEnd w:id="1"/>
      <w:r w:rsidR="00BF25D1">
        <w:rPr>
          <w:rFonts w:asciiTheme="minorHAnsi" w:eastAsia="Calibri" w:hAnsiTheme="minorHAnsi" w:cstheme="minorHAnsi"/>
          <w:sz w:val="32"/>
          <w:szCs w:val="32"/>
          <w:u w:val="none"/>
        </w:rPr>
        <w:t xml:space="preserve"> for Phase </w:t>
      </w:r>
      <w:r w:rsidR="003A5863">
        <w:rPr>
          <w:rFonts w:asciiTheme="minorHAnsi" w:eastAsia="Calibri" w:hAnsiTheme="minorHAnsi" w:cstheme="minorHAnsi"/>
          <w:sz w:val="32"/>
          <w:szCs w:val="32"/>
          <w:u w:val="none"/>
        </w:rPr>
        <w:t>3</w:t>
      </w:r>
    </w:p>
    <w:p w:rsidR="00A04C1C" w:rsidRPr="005769B6" w:rsidRDefault="00A04C1C" w:rsidP="00A04C1C">
      <w:pPr>
        <w:rPr>
          <w:rFonts w:asciiTheme="minorHAnsi" w:hAnsiTheme="minorHAnsi" w:cstheme="minorHAnsi"/>
        </w:rPr>
      </w:pPr>
    </w:p>
    <w:p w:rsidR="005F7E52" w:rsidRDefault="005F7E52" w:rsidP="005F7E52">
      <w:pPr>
        <w:ind w:left="3686" w:hanging="3686"/>
        <w:rPr>
          <w:rFonts w:asciiTheme="minorHAnsi" w:hAnsiTheme="minorHAnsi" w:cstheme="minorHAnsi"/>
          <w:b/>
          <w:color w:val="0432FF"/>
        </w:rPr>
      </w:pPr>
      <w:r w:rsidRPr="00301B12">
        <w:rPr>
          <w:rFonts w:asciiTheme="minorHAnsi" w:hAnsiTheme="minorHAnsi" w:cstheme="minorHAnsi"/>
          <w:b/>
          <w:sz w:val="24"/>
          <w:szCs w:val="24"/>
        </w:rPr>
        <w:t>TENDER IDENTIFIER:</w:t>
      </w:r>
      <w:r w:rsidRPr="005769B6">
        <w:rPr>
          <w:rFonts w:asciiTheme="minorHAnsi" w:hAnsiTheme="minorHAnsi" w:cstheme="minorHAnsi"/>
          <w:b/>
        </w:rPr>
        <w:t xml:space="preserve"> </w:t>
      </w:r>
      <w:r w:rsidRPr="001F0C28">
        <w:rPr>
          <w:rFonts w:asciiTheme="minorHAnsi" w:eastAsiaTheme="minorHAnsi" w:hAnsiTheme="minorHAnsi" w:cstheme="minorHAnsi"/>
          <w:i/>
          <w:color w:val="4F81BD" w:themeColor="accent1"/>
          <w:sz w:val="22"/>
          <w:szCs w:val="22"/>
          <w:lang w:eastAsia="en-US"/>
        </w:rPr>
        <w:t>please complete</w:t>
      </w:r>
      <w:bookmarkStart w:id="2" w:name="_GoBack"/>
      <w:bookmarkEnd w:id="2"/>
    </w:p>
    <w:p w:rsidR="005F7E52" w:rsidRPr="005769B6" w:rsidRDefault="005F7E52" w:rsidP="005F7E52">
      <w:pPr>
        <w:ind w:left="3686" w:hanging="3686"/>
        <w:rPr>
          <w:rFonts w:asciiTheme="minorHAnsi" w:hAnsiTheme="minorHAnsi" w:cstheme="minorHAnsi"/>
          <w:b/>
          <w:color w:val="0432FF"/>
        </w:rPr>
      </w:pPr>
      <w:r>
        <w:rPr>
          <w:rFonts w:asciiTheme="minorHAnsi" w:hAnsiTheme="minorHAnsi" w:cstheme="minorHAnsi"/>
          <w:b/>
          <w:sz w:val="24"/>
          <w:szCs w:val="24"/>
        </w:rPr>
        <w:t>LOT NO.</w:t>
      </w:r>
      <w:r>
        <w:rPr>
          <w:rFonts w:asciiTheme="minorHAnsi" w:hAnsiTheme="minorHAnsi" w:cstheme="minorHAnsi"/>
          <w:b/>
          <w:color w:val="0432FF"/>
        </w:rPr>
        <w:t xml:space="preserve">: </w:t>
      </w:r>
      <w:r w:rsidRPr="00DA1158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please complete</w:t>
      </w:r>
    </w:p>
    <w:p w:rsidR="00A04C1C" w:rsidRDefault="00A04C1C" w:rsidP="00A0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843"/>
        <w:jc w:val="left"/>
        <w:rPr>
          <w:rFonts w:asciiTheme="minorHAnsi" w:hAnsiTheme="minorHAnsi" w:cstheme="minorHAnsi"/>
          <w:b/>
          <w:color w:val="0432FF"/>
          <w:sz w:val="22"/>
          <w:szCs w:val="22"/>
        </w:rPr>
      </w:pPr>
    </w:p>
    <w:p w:rsidR="00A04C1C" w:rsidRDefault="00A04C1C" w:rsidP="005F7E52">
      <w:pPr>
        <w:pStyle w:val="Listenabsatz"/>
        <w:numPr>
          <w:ilvl w:val="0"/>
          <w:numId w:val="4"/>
        </w:numPr>
        <w:spacing w:line="360" w:lineRule="auto"/>
        <w:jc w:val="left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r w:rsidRPr="005F7E52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>Please complete a separate form for each Lot</w:t>
      </w:r>
    </w:p>
    <w:p w:rsidR="00416366" w:rsidRPr="00FC3A0E" w:rsidRDefault="00416366" w:rsidP="00416366">
      <w:pPr>
        <w:pStyle w:val="Listenabsatz"/>
        <w:numPr>
          <w:ilvl w:val="0"/>
          <w:numId w:val="4"/>
        </w:numPr>
        <w:spacing w:line="360" w:lineRule="auto"/>
        <w:jc w:val="left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 xml:space="preserve">Please ensure compliance with the conditions stipulated in the </w:t>
      </w:r>
      <w:proofErr w:type="spellStart"/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>RfT</w:t>
      </w:r>
      <w:proofErr w:type="spellEnd"/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>, 4.4 Financial Section, in particular</w:t>
      </w:r>
    </w:p>
    <w:p w:rsidR="00416366" w:rsidRPr="00FC3A0E" w:rsidRDefault="00416366" w:rsidP="00416366">
      <w:pPr>
        <w:pStyle w:val="Listenabsatz"/>
        <w:numPr>
          <w:ilvl w:val="1"/>
          <w:numId w:val="4"/>
        </w:numPr>
        <w:spacing w:line="360" w:lineRule="auto"/>
        <w:jc w:val="left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>4.4 e) financial compensation clause</w:t>
      </w:r>
    </w:p>
    <w:p w:rsidR="00416366" w:rsidRPr="00FC3A0E" w:rsidRDefault="00416366" w:rsidP="00416366">
      <w:pPr>
        <w:pStyle w:val="Listenabsatz"/>
        <w:numPr>
          <w:ilvl w:val="1"/>
          <w:numId w:val="4"/>
        </w:numPr>
        <w:spacing w:line="360" w:lineRule="auto"/>
        <w:jc w:val="left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 xml:space="preserve">Binding unit prices </w:t>
      </w:r>
    </w:p>
    <w:p w:rsidR="00416366" w:rsidRPr="00FC3A0E" w:rsidRDefault="00416366" w:rsidP="00416366">
      <w:pPr>
        <w:pStyle w:val="Listenabsatz"/>
        <w:numPr>
          <w:ilvl w:val="0"/>
          <w:numId w:val="4"/>
        </w:numPr>
        <w:suppressAutoHyphens/>
        <w:autoSpaceDN w:val="0"/>
        <w:spacing w:line="360" w:lineRule="auto"/>
        <w:contextualSpacing w:val="0"/>
        <w:jc w:val="left"/>
        <w:textAlignment w:val="baseline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 xml:space="preserve">Financial offers for Phase 3 shall not exceed the maximum budget per Lot, as indicated in the </w:t>
      </w:r>
      <w:proofErr w:type="spellStart"/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>RfT</w:t>
      </w:r>
      <w:proofErr w:type="spellEnd"/>
      <w:r w:rsidRPr="00FC3A0E"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  <w:t xml:space="preserve"> and should not exceed the budget forecast for Phase 3 as stated in the Phase 1 offer. </w:t>
      </w:r>
    </w:p>
    <w:p w:rsidR="00A04C1C" w:rsidRPr="005769B6" w:rsidRDefault="00A04C1C" w:rsidP="00FC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04C1C" w:rsidRPr="005769B6" w:rsidRDefault="00A04C1C" w:rsidP="00A04C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67"/>
        <w:gridCol w:w="1417"/>
        <w:gridCol w:w="1418"/>
        <w:gridCol w:w="1757"/>
      </w:tblGrid>
      <w:tr w:rsidR="00A04C1C" w:rsidRPr="00182A08" w:rsidTr="00B20000">
        <w:trPr>
          <w:trHeight w:val="299"/>
        </w:trPr>
        <w:tc>
          <w:tcPr>
            <w:tcW w:w="8840" w:type="dxa"/>
            <w:gridSpan w:val="5"/>
            <w:shd w:val="clear" w:color="auto" w:fill="D9D9D9"/>
          </w:tcPr>
          <w:p w:rsidR="00A04C1C" w:rsidRPr="005769B6" w:rsidRDefault="00A04C1C" w:rsidP="00B20000">
            <w:pPr>
              <w:spacing w:before="80" w:after="80"/>
              <w:jc w:val="left"/>
              <w:rPr>
                <w:rFonts w:asciiTheme="minorHAnsi" w:hAnsiTheme="minorHAnsi" w:cstheme="minorHAnsi"/>
                <w:b/>
                <w:color w:val="404040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I, THE UNDERSIGNED (NAME AND SURNAME), AUTHORISED SIGNATORY OF THE TENDERER/LEAD TENDERER</w:t>
            </w:r>
          </w:p>
        </w:tc>
      </w:tr>
      <w:tr w:rsidR="00A04C1C" w:rsidRPr="00182A08" w:rsidTr="00B20000">
        <w:tc>
          <w:tcPr>
            <w:tcW w:w="8840" w:type="dxa"/>
            <w:gridSpan w:val="5"/>
          </w:tcPr>
          <w:p w:rsidR="00A04C1C" w:rsidRPr="005769B6" w:rsidRDefault="00A04C1C" w:rsidP="00B2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 w:right="113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769B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As the [position]</w:t>
            </w:r>
          </w:p>
        </w:tc>
      </w:tr>
      <w:tr w:rsidR="00A04C1C" w:rsidRPr="00182A08" w:rsidTr="00B20000">
        <w:trPr>
          <w:trHeight w:val="813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the following legal entity (hereafter the “Tenderer”)</w:t>
            </w:r>
          </w:p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[Legal Entity Full Name]</w:t>
            </w:r>
          </w:p>
        </w:tc>
      </w:tr>
      <w:tr w:rsidR="00A04C1C" w:rsidRPr="00182A08" w:rsidTr="00B20000">
        <w:tc>
          <w:tcPr>
            <w:tcW w:w="8840" w:type="dxa"/>
            <w:gridSpan w:val="5"/>
            <w:shd w:val="clear" w:color="auto" w:fill="D9D9D9"/>
          </w:tcPr>
          <w:p w:rsidR="00A04C1C" w:rsidRPr="005769B6" w:rsidRDefault="00A04C1C" w:rsidP="00B20000">
            <w:pPr>
              <w:spacing w:before="80" w:after="8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 xml:space="preserve">WITH REGISTERED OFFICE IN </w:t>
            </w:r>
          </w:p>
        </w:tc>
      </w:tr>
      <w:tr w:rsidR="00A04C1C" w:rsidRPr="00182A08" w:rsidTr="00B20000">
        <w:trPr>
          <w:trHeight w:val="544"/>
        </w:trPr>
        <w:tc>
          <w:tcPr>
            <w:tcW w:w="4248" w:type="dxa"/>
            <w:gridSpan w:val="2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Street + number</w:t>
            </w:r>
          </w:p>
        </w:tc>
        <w:tc>
          <w:tcPr>
            <w:tcW w:w="1417" w:type="dxa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1418" w:type="dxa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757" w:type="dxa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</w:tr>
      <w:tr w:rsidR="00A04C1C" w:rsidRPr="00182A08" w:rsidTr="00B20000">
        <w:trPr>
          <w:trHeight w:val="544"/>
        </w:trPr>
        <w:tc>
          <w:tcPr>
            <w:tcW w:w="4248" w:type="dxa"/>
            <w:gridSpan w:val="2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592" w:type="dxa"/>
            <w:gridSpan w:val="3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 xml:space="preserve">Telephone no.: </w:t>
            </w:r>
          </w:p>
        </w:tc>
      </w:tr>
      <w:tr w:rsidR="00A04C1C" w:rsidRPr="00182A08" w:rsidTr="00B20000">
        <w:trPr>
          <w:trHeight w:val="544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VAT registration number:</w:t>
            </w:r>
          </w:p>
        </w:tc>
      </w:tr>
      <w:tr w:rsidR="00A04C1C" w:rsidRPr="00182A08" w:rsidTr="00B20000">
        <w:trPr>
          <w:trHeight w:val="369"/>
        </w:trPr>
        <w:tc>
          <w:tcPr>
            <w:tcW w:w="8840" w:type="dxa"/>
            <w:gridSpan w:val="5"/>
            <w:shd w:val="clear" w:color="auto" w:fill="D9D9D9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IF APPLICABLE:</w:t>
            </w:r>
          </w:p>
        </w:tc>
      </w:tr>
      <w:tr w:rsidR="00A04C1C" w:rsidRPr="00182A08" w:rsidTr="00B20000">
        <w:trPr>
          <w:trHeight w:val="544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 xml:space="preserve">Acting in the context of a Consortium together with the following entities: </w:t>
            </w:r>
          </w:p>
          <w:p w:rsidR="00A04C1C" w:rsidRPr="005769B6" w:rsidRDefault="00A04C1C" w:rsidP="00A04C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32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</w:p>
          <w:p w:rsidR="00A04C1C" w:rsidRPr="005769B6" w:rsidRDefault="00A04C1C" w:rsidP="00B20000">
            <w:pPr>
              <w:spacing w:before="80" w:after="80"/>
              <w:ind w:left="167"/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In addition to the following subcontractors</w:t>
            </w:r>
            <w:r w:rsidRPr="005769B6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 xml:space="preserve"> </w:t>
            </w:r>
            <w:r w:rsidRPr="005F7E52">
              <w:rPr>
                <w:rFonts w:asciiTheme="minorHAnsi" w:eastAsiaTheme="minorHAnsi" w:hAnsiTheme="minorHAnsi" w:cstheme="minorHAnsi"/>
                <w:color w:val="4F81BD" w:themeColor="accent1"/>
                <w:sz w:val="22"/>
                <w:szCs w:val="22"/>
                <w:lang w:eastAsia="en-US"/>
              </w:rPr>
              <w:t>(if not applicable please delete)</w:t>
            </w:r>
          </w:p>
          <w:p w:rsidR="00A04C1C" w:rsidRPr="005769B6" w:rsidRDefault="00A04C1C" w:rsidP="00A04C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32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04C1C" w:rsidRPr="00182A08" w:rsidTr="00B20000">
        <w:trPr>
          <w:trHeight w:val="405"/>
        </w:trPr>
        <w:tc>
          <w:tcPr>
            <w:tcW w:w="8840" w:type="dxa"/>
            <w:gridSpan w:val="5"/>
            <w:shd w:val="clear" w:color="auto" w:fill="D9D9D9"/>
          </w:tcPr>
          <w:p w:rsidR="00A04C1C" w:rsidRPr="005769B6" w:rsidRDefault="00BF25D1" w:rsidP="00BD2B3E">
            <w:pPr>
              <w:spacing w:before="80" w:after="80"/>
              <w:ind w:left="1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PHASE </w:t>
            </w:r>
            <w:r w:rsidR="00BD2B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4C1C" w:rsidRPr="005769B6">
              <w:rPr>
                <w:rFonts w:asciiTheme="minorHAnsi" w:hAnsiTheme="minorHAnsi" w:cstheme="minorHAnsi"/>
                <w:b/>
                <w:sz w:val="22"/>
                <w:szCs w:val="22"/>
              </w:rPr>
              <w:t>OFFER - BINDING</w:t>
            </w:r>
          </w:p>
        </w:tc>
      </w:tr>
      <w:tr w:rsidR="00A04C1C" w:rsidRPr="00182A08" w:rsidTr="00B20000">
        <w:trPr>
          <w:trHeight w:val="544"/>
        </w:trPr>
        <w:tc>
          <w:tcPr>
            <w:tcW w:w="3681" w:type="dxa"/>
          </w:tcPr>
          <w:p w:rsidR="00A04C1C" w:rsidRPr="005769B6" w:rsidRDefault="00A04C1C" w:rsidP="003A5863">
            <w:pPr>
              <w:spacing w:before="80" w:after="80"/>
              <w:ind w:left="1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Total Price in E</w:t>
            </w:r>
            <w:r w:rsidR="006D668A">
              <w:rPr>
                <w:rFonts w:asciiTheme="minorHAnsi" w:hAnsiTheme="minorHAnsi" w:cstheme="minorHAnsi"/>
                <w:sz w:val="22"/>
                <w:szCs w:val="22"/>
              </w:rPr>
              <w:t xml:space="preserve">URO (“Actual price”) for Phase </w:t>
            </w:r>
            <w:r w:rsidR="003A5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 xml:space="preserve"> (excluding VAT).  </w:t>
            </w:r>
          </w:p>
        </w:tc>
        <w:tc>
          <w:tcPr>
            <w:tcW w:w="5159" w:type="dxa"/>
            <w:gridSpan w:val="4"/>
          </w:tcPr>
          <w:p w:rsidR="00A04C1C" w:rsidRPr="005769B6" w:rsidRDefault="00A04C1C" w:rsidP="00B20000">
            <w:pPr>
              <w:spacing w:before="80" w:after="80"/>
              <w:ind w:left="1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XX XXX,XX € (amount in writing/letters)</w:t>
            </w:r>
          </w:p>
        </w:tc>
      </w:tr>
      <w:tr w:rsidR="00A04C1C" w:rsidRPr="00182A08" w:rsidTr="00B20000">
        <w:trPr>
          <w:trHeight w:val="544"/>
        </w:trPr>
        <w:tc>
          <w:tcPr>
            <w:tcW w:w="8840" w:type="dxa"/>
            <w:gridSpan w:val="5"/>
          </w:tcPr>
          <w:p w:rsidR="00A04C1C" w:rsidRPr="005769B6" w:rsidRDefault="00A04C1C" w:rsidP="003A5863">
            <w:pPr>
              <w:spacing w:before="80" w:after="80"/>
              <w:ind w:left="1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I, the undersigned, being the authorised signatory of the Tenderer/Lead Tenderer, therefore acting on behalf of any Consortium members and subcontractors, hereby declare </w:t>
            </w:r>
            <w:r w:rsidRPr="005769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take responsibility for the R&amp;D services described in Phase </w:t>
            </w:r>
            <w:r w:rsidR="003A586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769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Request for Tenders (</w:t>
            </w:r>
            <w:r w:rsidR="003A5863">
              <w:rPr>
                <w:rFonts w:asciiTheme="minorHAnsi" w:hAnsiTheme="minorHAnsi" w:cstheme="minorHAnsi"/>
                <w:b/>
                <w:sz w:val="22"/>
                <w:szCs w:val="22"/>
              </w:rPr>
              <w:t>Integration</w:t>
            </w:r>
            <w:r w:rsidRPr="005769B6">
              <w:rPr>
                <w:rFonts w:asciiTheme="minorHAnsi" w:hAnsiTheme="minorHAnsi" w:cstheme="minorHAnsi"/>
                <w:b/>
                <w:sz w:val="22"/>
                <w:szCs w:val="22"/>
              </w:rPr>
              <w:t>) and detailed in for the amount stated in this financial proposal.</w:t>
            </w:r>
          </w:p>
        </w:tc>
      </w:tr>
      <w:tr w:rsidR="00A04C1C" w:rsidRPr="00182A08" w:rsidTr="00B20000">
        <w:trPr>
          <w:trHeight w:val="544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spacing w:before="80" w:after="80"/>
              <w:ind w:left="1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In addition, I recognize that the version of this Form is the official one and the only valid version under the Instand-NGS4P PCP.</w:t>
            </w:r>
          </w:p>
        </w:tc>
      </w:tr>
      <w:tr w:rsidR="00A04C1C" w:rsidRPr="00182A08" w:rsidTr="00B20000">
        <w:trPr>
          <w:trHeight w:val="1091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spacing w:before="80" w:after="80"/>
              <w:ind w:left="1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9B6">
              <w:rPr>
                <w:rFonts w:asciiTheme="minorHAnsi" w:hAnsiTheme="minorHAnsi" w:cstheme="minorHAnsi"/>
                <w:sz w:val="22"/>
                <w:szCs w:val="22"/>
              </w:rPr>
              <w:t>Signature of the declarant, Stamp if available</w:t>
            </w:r>
          </w:p>
        </w:tc>
      </w:tr>
      <w:tr w:rsidR="00A04C1C" w:rsidRPr="00182A08" w:rsidTr="00B20000">
        <w:trPr>
          <w:trHeight w:val="468"/>
        </w:trPr>
        <w:tc>
          <w:tcPr>
            <w:tcW w:w="8840" w:type="dxa"/>
            <w:gridSpan w:val="5"/>
          </w:tcPr>
          <w:p w:rsidR="00A04C1C" w:rsidRPr="005769B6" w:rsidRDefault="00A04C1C" w:rsidP="00B2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 w:right="113"/>
              <w:jc w:val="lef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769B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Place, Date</w:t>
            </w:r>
          </w:p>
        </w:tc>
      </w:tr>
    </w:tbl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A04C1C" w:rsidRDefault="00BF25D1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Price breakdown:</w:t>
      </w:r>
    </w:p>
    <w:p w:rsidR="005F7E52" w:rsidRPr="005769B6" w:rsidRDefault="005F7E52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4C1C" w:rsidRPr="005769B6" w:rsidRDefault="00A04C1C" w:rsidP="00A04C1C">
      <w:pPr>
        <w:shd w:val="clear" w:color="auto" w:fill="FFFFFF"/>
        <w:spacing w:after="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E96FD8" w:rsidRPr="00A04C1C" w:rsidRDefault="00E96FD8" w:rsidP="00A04C1C"/>
    <w:sectPr w:rsidR="00E96FD8" w:rsidRPr="00A04C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AC" w:rsidRDefault="00E74DAC" w:rsidP="00E55DE9">
      <w:pPr>
        <w:spacing w:after="0" w:line="240" w:lineRule="auto"/>
      </w:pPr>
      <w:r>
        <w:separator/>
      </w:r>
    </w:p>
  </w:endnote>
  <w:endnote w:type="continuationSeparator" w:id="0">
    <w:p w:rsidR="00E74DAC" w:rsidRDefault="00E74DAC" w:rsidP="00E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025309"/>
      <w:docPartObj>
        <w:docPartGallery w:val="Page Numbers (Bottom of Page)"/>
        <w:docPartUnique/>
      </w:docPartObj>
    </w:sdtPr>
    <w:sdtEndPr/>
    <w:sdtContent>
      <w:p w:rsidR="00E55DE9" w:rsidRDefault="00E55DE9" w:rsidP="00E55D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3E" w:rsidRPr="00BD2B3E">
          <w:rPr>
            <w:noProof/>
            <w:lang w:val="de-DE"/>
          </w:rPr>
          <w:t>2</w:t>
        </w:r>
        <w:r>
          <w:fldChar w:fldCharType="end"/>
        </w:r>
      </w:p>
    </w:sdtContent>
  </w:sdt>
  <w:p w:rsidR="00E55DE9" w:rsidRDefault="00E5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AC" w:rsidRDefault="00E74DAC" w:rsidP="00E55DE9">
      <w:pPr>
        <w:spacing w:after="0" w:line="240" w:lineRule="auto"/>
      </w:pPr>
      <w:r>
        <w:separator/>
      </w:r>
    </w:p>
  </w:footnote>
  <w:footnote w:type="continuationSeparator" w:id="0">
    <w:p w:rsidR="00E74DAC" w:rsidRDefault="00E74DAC" w:rsidP="00E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E9" w:rsidRPr="00A135F8" w:rsidRDefault="00E55DE9" w:rsidP="00E55DE9">
    <w:pPr>
      <w:pStyle w:val="Kopfzeile"/>
      <w:tabs>
        <w:tab w:val="clear" w:pos="4536"/>
        <w:tab w:val="clear" w:pos="9072"/>
        <w:tab w:val="left" w:pos="3728"/>
      </w:tabs>
      <w:jc w:val="center"/>
      <w:rPr>
        <w:i/>
        <w:sz w:val="16"/>
        <w:szCs w:val="16"/>
      </w:rPr>
    </w:pPr>
    <w:r>
      <w:rPr>
        <w:i/>
        <w:noProof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4775808D" wp14:editId="01D17778">
          <wp:simplePos x="0" y="0"/>
          <wp:positionH relativeFrom="column">
            <wp:posOffset>5601970</wp:posOffset>
          </wp:positionH>
          <wp:positionV relativeFrom="paragraph">
            <wp:posOffset>-13970</wp:posOffset>
          </wp:positionV>
          <wp:extent cx="618490" cy="412115"/>
          <wp:effectExtent l="25400" t="0" r="0" b="0"/>
          <wp:wrapSquare wrapText="bothSides"/>
          <wp:docPr id="21" name="Grafik 21" descr="flag_yellow_high.jpg (2363×157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high.jpg (2363×1576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849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  <w:lang w:val="de-AT" w:eastAsia="de-AT"/>
      </w:rPr>
      <w:drawing>
        <wp:anchor distT="0" distB="0" distL="114300" distR="114300" simplePos="0" relativeHeight="251660288" behindDoc="0" locked="0" layoutInCell="1" allowOverlap="1" wp14:anchorId="5BE0ECB1" wp14:editId="5EE521AF">
          <wp:simplePos x="0" y="0"/>
          <wp:positionH relativeFrom="column">
            <wp:posOffset>-603250</wp:posOffset>
          </wp:positionH>
          <wp:positionV relativeFrom="paragraph">
            <wp:posOffset>-44450</wp:posOffset>
          </wp:positionV>
          <wp:extent cx="713740" cy="476250"/>
          <wp:effectExtent l="2540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3851">
      <w:rPr>
        <w:i/>
        <w:sz w:val="16"/>
        <w:szCs w:val="16"/>
      </w:rPr>
      <w:t>This procurement receives funding under the European Union’s Horizon 2020 research and innovation programme und</w:t>
    </w:r>
    <w:r>
      <w:rPr>
        <w:i/>
        <w:sz w:val="16"/>
        <w:szCs w:val="16"/>
      </w:rPr>
      <w:t>er the grant agreement No 874719</w:t>
    </w:r>
    <w:r w:rsidRPr="00373851">
      <w:rPr>
        <w:i/>
        <w:sz w:val="16"/>
        <w:szCs w:val="16"/>
      </w:rPr>
      <w:t>. The EU is however not participating as a contracting authority in this procurement</w:t>
    </w:r>
  </w:p>
  <w:p w:rsidR="00E55DE9" w:rsidRPr="00A135F8" w:rsidRDefault="00E55DE9" w:rsidP="00E55DE9">
    <w:pPr>
      <w:spacing w:after="0" w:line="360" w:lineRule="auto"/>
      <w:rPr>
        <w:color w:val="000000"/>
      </w:rPr>
    </w:pPr>
  </w:p>
  <w:p w:rsidR="00E55DE9" w:rsidRDefault="00E5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E14"/>
    <w:multiLevelType w:val="multilevel"/>
    <w:tmpl w:val="40F8E00C"/>
    <w:lvl w:ilvl="0">
      <w:start w:val="1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A0F9E"/>
    <w:multiLevelType w:val="multilevel"/>
    <w:tmpl w:val="9DC07F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06688"/>
    <w:multiLevelType w:val="multilevel"/>
    <w:tmpl w:val="88CA2B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DE3F87"/>
    <w:multiLevelType w:val="multilevel"/>
    <w:tmpl w:val="E47C038A"/>
    <w:lvl w:ilvl="0">
      <w:start w:val="1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7C414E"/>
    <w:multiLevelType w:val="multilevel"/>
    <w:tmpl w:val="0A8274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E9"/>
    <w:rsid w:val="000244D4"/>
    <w:rsid w:val="001D60C8"/>
    <w:rsid w:val="003069BC"/>
    <w:rsid w:val="003A4F87"/>
    <w:rsid w:val="003A5863"/>
    <w:rsid w:val="00416366"/>
    <w:rsid w:val="005F7E52"/>
    <w:rsid w:val="006A35FD"/>
    <w:rsid w:val="006D668A"/>
    <w:rsid w:val="00913322"/>
    <w:rsid w:val="00A04C1C"/>
    <w:rsid w:val="00A802AD"/>
    <w:rsid w:val="00AC15FD"/>
    <w:rsid w:val="00B67861"/>
    <w:rsid w:val="00BD2B3E"/>
    <w:rsid w:val="00BF25D1"/>
    <w:rsid w:val="00E55DE9"/>
    <w:rsid w:val="00E73265"/>
    <w:rsid w:val="00E74DAC"/>
    <w:rsid w:val="00E96FD8"/>
    <w:rsid w:val="00FC3A0E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6C7"/>
  <w15:chartTrackingRefBased/>
  <w15:docId w15:val="{FF1E1516-1932-4F11-B8DF-2284211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DE9"/>
    <w:pPr>
      <w:jc w:val="both"/>
    </w:pPr>
    <w:rPr>
      <w:rFonts w:ascii="Verdana" w:eastAsia="Verdana" w:hAnsi="Verdana" w:cs="Verdana"/>
      <w:sz w:val="18"/>
      <w:szCs w:val="18"/>
      <w:lang w:val="en-GB" w:eastAsia="it-IT"/>
    </w:rPr>
  </w:style>
  <w:style w:type="paragraph" w:styleId="berschrift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Standard"/>
    <w:next w:val="Standard"/>
    <w:link w:val="berschrift1Zchn"/>
    <w:qFormat/>
    <w:rsid w:val="00E55DE9"/>
    <w:pPr>
      <w:keepNext/>
      <w:spacing w:line="240" w:lineRule="auto"/>
      <w:outlineLvl w:val="0"/>
    </w:pPr>
    <w:rPr>
      <w:rFonts w:eastAsia="Times New Roman" w:cs="Times New Roman"/>
      <w:b/>
      <w:bCs/>
      <w:kern w:val="32"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6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Char1 Char1 Zchn,Heading 1 Char Char Char1 Zchn,Heading 1 Char1 Char1 Char Char Zchn,Heading 1 Char Char Char1 Char Char Zchn,Heading 1 Char Char1 Zchn,Heading 1 Char1 Char1 Char1 Zchn,Heading 1 Char Char Char1 Char1 Zchn"/>
    <w:basedOn w:val="Absatz-Standardschriftart"/>
    <w:link w:val="berschrift1"/>
    <w:rsid w:val="00E55DE9"/>
    <w:rPr>
      <w:rFonts w:ascii="Verdana" w:eastAsia="Times New Roman" w:hAnsi="Verdana" w:cs="Times New Roman"/>
      <w:b/>
      <w:bCs/>
      <w:kern w:val="32"/>
      <w:sz w:val="20"/>
      <w:szCs w:val="20"/>
      <w:u w:val="single"/>
      <w:lang w:val="en-GB" w:eastAsia="it-IT"/>
    </w:rPr>
  </w:style>
  <w:style w:type="paragraph" w:styleId="Kopfzeile">
    <w:name w:val="header"/>
    <w:basedOn w:val="Standard"/>
    <w:link w:val="KopfzeileZchn"/>
    <w:uiPriority w:val="99"/>
    <w:unhideWhenUsed/>
    <w:rsid w:val="00E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DE9"/>
    <w:rPr>
      <w:rFonts w:ascii="Verdana" w:eastAsia="Verdana" w:hAnsi="Verdana" w:cs="Verdana"/>
      <w:sz w:val="18"/>
      <w:szCs w:val="18"/>
      <w:lang w:val="en-GB" w:eastAsia="it-IT"/>
    </w:rPr>
  </w:style>
  <w:style w:type="paragraph" w:styleId="Fuzeile">
    <w:name w:val="footer"/>
    <w:basedOn w:val="Standard"/>
    <w:link w:val="FuzeileZchn"/>
    <w:uiPriority w:val="99"/>
    <w:unhideWhenUsed/>
    <w:rsid w:val="00E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DE9"/>
    <w:rPr>
      <w:rFonts w:ascii="Verdana" w:eastAsia="Verdana" w:hAnsi="Verdana" w:cs="Verdana"/>
      <w:sz w:val="18"/>
      <w:szCs w:val="18"/>
      <w:lang w:val="en-GB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69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it-IT"/>
    </w:rPr>
  </w:style>
  <w:style w:type="paragraph" w:styleId="Listenabsatz">
    <w:name w:val="List Paragraph"/>
    <w:basedOn w:val="Standard"/>
    <w:link w:val="ListenabsatzZchn"/>
    <w:uiPriority w:val="34"/>
    <w:qFormat/>
    <w:rsid w:val="00A04C1C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04C1C"/>
    <w:rPr>
      <w:rFonts w:ascii="Verdana" w:eastAsia="Verdana" w:hAnsi="Verdana" w:cs="Verdana"/>
      <w:sz w:val="18"/>
      <w:szCs w:val="18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5FD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5FD"/>
    <w:rPr>
      <w:rFonts w:ascii="Segoe UI" w:eastAsia="Verdana" w:hAnsi="Segoe UI" w:cs="Segoe UI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KAGes.m.b.H.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 Penelope, Dr.</dc:creator>
  <cp:keywords/>
  <dc:description/>
  <cp:lastModifiedBy>Kungl, Penelope</cp:lastModifiedBy>
  <cp:revision>3</cp:revision>
  <cp:lastPrinted>2022-05-19T12:56:00Z</cp:lastPrinted>
  <dcterms:created xsi:type="dcterms:W3CDTF">2023-12-18T12:51:00Z</dcterms:created>
  <dcterms:modified xsi:type="dcterms:W3CDTF">2023-12-18T12:51:00Z</dcterms:modified>
</cp:coreProperties>
</file>