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0FDA" w14:textId="77777777" w:rsidR="003069BC" w:rsidRPr="00724FF2" w:rsidRDefault="003069BC" w:rsidP="003069BC">
      <w:pPr>
        <w:tabs>
          <w:tab w:val="left" w:pos="1320"/>
        </w:tabs>
        <w:spacing w:after="0" w:line="360" w:lineRule="auto"/>
        <w:jc w:val="center"/>
        <w:rPr>
          <w:rFonts w:asciiTheme="minorHAnsi" w:eastAsia="Calibri" w:hAnsiTheme="minorHAnsi" w:cstheme="minorHAnsi"/>
          <w:sz w:val="32"/>
          <w:szCs w:val="40"/>
        </w:rPr>
      </w:pPr>
      <w:r w:rsidRPr="00724FF2">
        <w:rPr>
          <w:rFonts w:asciiTheme="minorHAnsi" w:eastAsia="Calibri" w:hAnsiTheme="minorHAnsi" w:cstheme="minorHAnsi"/>
          <w:b/>
          <w:sz w:val="32"/>
          <w:szCs w:val="40"/>
        </w:rPr>
        <w:t xml:space="preserve">Instand-NGS4P </w:t>
      </w:r>
      <w:r w:rsidRPr="00724FF2">
        <w:rPr>
          <w:rFonts w:asciiTheme="minorHAnsi" w:eastAsia="Calibri" w:hAnsiTheme="minorHAnsi" w:cstheme="minorHAnsi"/>
          <w:sz w:val="32"/>
          <w:szCs w:val="40"/>
        </w:rPr>
        <w:t xml:space="preserve"> </w:t>
      </w:r>
    </w:p>
    <w:p w14:paraId="3FD8D857" w14:textId="77777777" w:rsidR="003069BC" w:rsidRPr="00724FF2" w:rsidRDefault="003069BC" w:rsidP="003069BC">
      <w:pPr>
        <w:tabs>
          <w:tab w:val="left" w:pos="1320"/>
        </w:tabs>
        <w:spacing w:after="0" w:line="360" w:lineRule="auto"/>
        <w:jc w:val="center"/>
        <w:rPr>
          <w:rFonts w:asciiTheme="minorHAnsi" w:eastAsia="Calibri" w:hAnsiTheme="minorHAnsi" w:cstheme="minorHAnsi"/>
          <w:sz w:val="28"/>
          <w:szCs w:val="40"/>
        </w:rPr>
      </w:pPr>
      <w:r w:rsidRPr="00724FF2">
        <w:rPr>
          <w:rFonts w:asciiTheme="minorHAnsi" w:eastAsia="Calibri" w:hAnsiTheme="minorHAnsi" w:cstheme="minorHAnsi"/>
          <w:b/>
          <w:sz w:val="28"/>
          <w:szCs w:val="40"/>
        </w:rPr>
        <w:t>Integrated and Standardized NGS Workflows for Personalised Therapy</w:t>
      </w:r>
    </w:p>
    <w:p w14:paraId="7CF059A5" w14:textId="4F5DCB37" w:rsidR="003069BC" w:rsidRPr="00724FF2" w:rsidRDefault="00054FA2" w:rsidP="00FD3B2D">
      <w:pPr>
        <w:jc w:val="center"/>
        <w:rPr>
          <w:rFonts w:asciiTheme="minorHAnsi" w:hAnsiTheme="minorHAnsi" w:cstheme="minorHAnsi"/>
        </w:rPr>
      </w:pPr>
      <w:r>
        <w:rPr>
          <w:rFonts w:asciiTheme="minorHAnsi" w:eastAsia="Calibri" w:hAnsiTheme="minorHAnsi" w:cstheme="minorHAnsi"/>
          <w:b/>
          <w:bCs/>
          <w:kern w:val="32"/>
          <w:sz w:val="32"/>
          <w:szCs w:val="32"/>
        </w:rPr>
        <w:t>D2.3</w:t>
      </w:r>
      <w:r w:rsidR="00A20CEE" w:rsidRPr="00724FF2">
        <w:rPr>
          <w:rFonts w:asciiTheme="minorHAnsi" w:eastAsia="Calibri" w:hAnsiTheme="minorHAnsi" w:cstheme="minorHAnsi"/>
          <w:b/>
          <w:bCs/>
          <w:kern w:val="32"/>
          <w:sz w:val="32"/>
          <w:szCs w:val="32"/>
        </w:rPr>
        <w:t xml:space="preserve"> </w:t>
      </w:r>
      <w:r w:rsidR="00FD3B2D" w:rsidRPr="00724FF2">
        <w:rPr>
          <w:rFonts w:asciiTheme="minorHAnsi" w:eastAsia="Calibri" w:hAnsiTheme="minorHAnsi" w:cstheme="minorHAnsi"/>
          <w:b/>
          <w:bCs/>
          <w:kern w:val="32"/>
          <w:sz w:val="32"/>
          <w:szCs w:val="32"/>
        </w:rPr>
        <w:t xml:space="preserve">End of Phase </w:t>
      </w:r>
      <w:r>
        <w:rPr>
          <w:rFonts w:asciiTheme="minorHAnsi" w:eastAsia="Calibri" w:hAnsiTheme="minorHAnsi" w:cstheme="minorHAnsi"/>
          <w:b/>
          <w:bCs/>
          <w:kern w:val="32"/>
          <w:sz w:val="32"/>
          <w:szCs w:val="32"/>
        </w:rPr>
        <w:t>2</w:t>
      </w:r>
      <w:r w:rsidR="00FD3B2D" w:rsidRPr="00724FF2">
        <w:rPr>
          <w:rFonts w:asciiTheme="minorHAnsi" w:eastAsia="Calibri" w:hAnsiTheme="minorHAnsi" w:cstheme="minorHAnsi"/>
          <w:b/>
          <w:bCs/>
          <w:kern w:val="32"/>
          <w:sz w:val="32"/>
          <w:szCs w:val="32"/>
        </w:rPr>
        <w:t xml:space="preserve"> Report</w:t>
      </w:r>
    </w:p>
    <w:p w14:paraId="3474C57A" w14:textId="77777777" w:rsidR="00233266" w:rsidRPr="00724FF2" w:rsidRDefault="00233266" w:rsidP="003069BC">
      <w:pPr>
        <w:ind w:left="3686" w:hanging="3686"/>
        <w:rPr>
          <w:rFonts w:asciiTheme="minorHAnsi" w:hAnsiTheme="minorHAnsi" w:cstheme="minorHAnsi"/>
          <w:b/>
          <w:sz w:val="22"/>
          <w:szCs w:val="22"/>
        </w:rPr>
      </w:pPr>
    </w:p>
    <w:p w14:paraId="486BACA2" w14:textId="56F39DEF" w:rsidR="00233266" w:rsidRDefault="007626BD" w:rsidP="00724FF2">
      <w:pPr>
        <w:ind w:left="3686" w:hanging="3686"/>
        <w:rPr>
          <w:rFonts w:asciiTheme="minorHAnsi" w:hAnsiTheme="minorHAnsi" w:cstheme="minorHAnsi"/>
          <w:i/>
          <w:color w:val="4F81BD" w:themeColor="accent1"/>
          <w:sz w:val="22"/>
          <w:szCs w:val="22"/>
        </w:rPr>
      </w:pPr>
      <w:r w:rsidRPr="00724FF2">
        <w:rPr>
          <w:rFonts w:asciiTheme="minorHAnsi" w:eastAsiaTheme="minorHAnsi" w:hAnsiTheme="minorHAnsi" w:cstheme="minorHAnsi"/>
          <w:b/>
          <w:caps/>
          <w:sz w:val="28"/>
          <w:szCs w:val="28"/>
          <w:lang w:eastAsia="en-US"/>
        </w:rPr>
        <w:t xml:space="preserve">CONTRACT </w:t>
      </w:r>
      <w:r w:rsidR="003069BC" w:rsidRPr="00724FF2">
        <w:rPr>
          <w:rFonts w:asciiTheme="minorHAnsi" w:eastAsiaTheme="minorHAnsi" w:hAnsiTheme="minorHAnsi" w:cstheme="minorHAnsi"/>
          <w:b/>
          <w:caps/>
          <w:sz w:val="28"/>
          <w:szCs w:val="28"/>
          <w:lang w:eastAsia="en-US"/>
        </w:rPr>
        <w:t>IDENTIFIER:</w:t>
      </w:r>
      <w:r w:rsidR="00233266" w:rsidRPr="00724FF2">
        <w:rPr>
          <w:rFonts w:asciiTheme="minorHAnsi" w:hAnsiTheme="minorHAnsi" w:cstheme="minorHAnsi"/>
          <w:b/>
          <w:sz w:val="22"/>
          <w:szCs w:val="22"/>
        </w:rPr>
        <w:t xml:space="preserve"> </w:t>
      </w:r>
      <w:r w:rsidR="00233266" w:rsidRPr="00724FF2">
        <w:rPr>
          <w:rFonts w:asciiTheme="minorHAnsi" w:hAnsiTheme="minorHAnsi" w:cstheme="minorHAnsi"/>
          <w:i/>
          <w:color w:val="4F81BD" w:themeColor="accent1"/>
          <w:sz w:val="22"/>
          <w:szCs w:val="22"/>
        </w:rPr>
        <w:t>please complete</w:t>
      </w:r>
    </w:p>
    <w:p w14:paraId="5AFEC9D7" w14:textId="312FB229" w:rsidR="008B0BDC" w:rsidRPr="00724FF2" w:rsidRDefault="008B0BDC" w:rsidP="00724FF2">
      <w:pPr>
        <w:ind w:left="3686" w:hanging="3686"/>
        <w:rPr>
          <w:rFonts w:asciiTheme="minorHAnsi" w:hAnsiTheme="minorHAnsi" w:cstheme="minorHAnsi"/>
          <w:i/>
          <w:color w:val="4F81BD" w:themeColor="accent1"/>
          <w:sz w:val="22"/>
          <w:szCs w:val="22"/>
        </w:rPr>
      </w:pPr>
      <w:r>
        <w:rPr>
          <w:rFonts w:asciiTheme="minorHAnsi" w:eastAsiaTheme="minorHAnsi" w:hAnsiTheme="minorHAnsi" w:cstheme="minorHAnsi"/>
          <w:b/>
          <w:caps/>
          <w:sz w:val="28"/>
          <w:szCs w:val="28"/>
          <w:lang w:eastAsia="en-US"/>
        </w:rPr>
        <w:t xml:space="preserve">LOT NO: </w:t>
      </w:r>
      <w:r w:rsidRPr="00724FF2">
        <w:rPr>
          <w:rFonts w:asciiTheme="minorHAnsi" w:hAnsiTheme="minorHAnsi" w:cstheme="minorHAnsi"/>
          <w:i/>
          <w:color w:val="4F81BD" w:themeColor="accent1"/>
          <w:sz w:val="22"/>
          <w:szCs w:val="22"/>
        </w:rPr>
        <w:t>please complete</w:t>
      </w:r>
    </w:p>
    <w:p w14:paraId="31756FF5" w14:textId="77777777" w:rsidR="00724FF2" w:rsidRPr="00724FF2" w:rsidRDefault="00724FF2" w:rsidP="00724FF2">
      <w:pPr>
        <w:ind w:left="3686" w:hanging="3686"/>
        <w:rPr>
          <w:rFonts w:asciiTheme="minorHAnsi" w:hAnsiTheme="minorHAnsi" w:cstheme="minorHAnsi"/>
          <w:i/>
          <w:color w:val="4F81BD" w:themeColor="accent1"/>
          <w:sz w:val="22"/>
          <w:szCs w:val="22"/>
        </w:rPr>
      </w:pPr>
    </w:p>
    <w:p w14:paraId="60945136" w14:textId="290C1DD3" w:rsidR="00724FF2" w:rsidRPr="00054A0F" w:rsidRDefault="00054A0F" w:rsidP="00724FF2">
      <w:pPr>
        <w:spacing w:line="360" w:lineRule="auto"/>
        <w:rPr>
          <w:rFonts w:asciiTheme="minorHAnsi" w:hAnsiTheme="minorHAnsi" w:cstheme="minorHAnsi"/>
          <w:b/>
          <w:color w:val="4F81BD" w:themeColor="accent1"/>
          <w:sz w:val="24"/>
          <w:szCs w:val="24"/>
        </w:rPr>
      </w:pPr>
      <w:r w:rsidRPr="00054A0F">
        <w:rPr>
          <w:rFonts w:asciiTheme="minorHAnsi" w:hAnsiTheme="minorHAnsi" w:cstheme="minorHAnsi"/>
          <w:b/>
          <w:color w:val="4F81BD" w:themeColor="accent1"/>
          <w:sz w:val="24"/>
          <w:szCs w:val="24"/>
        </w:rPr>
        <w:t>IMPORTANT NOTICE</w:t>
      </w:r>
    </w:p>
    <w:p w14:paraId="17F4AD2C" w14:textId="612ACA7F" w:rsidR="00724FF2" w:rsidRPr="00054A0F" w:rsidRDefault="003069BC" w:rsidP="00054A0F">
      <w:pPr>
        <w:pStyle w:val="Listenabsatz"/>
        <w:numPr>
          <w:ilvl w:val="0"/>
          <w:numId w:val="13"/>
        </w:numPr>
        <w:spacing w:line="360" w:lineRule="auto"/>
        <w:rPr>
          <w:rFonts w:cstheme="minorHAnsi"/>
          <w:b/>
          <w:color w:val="4F81BD" w:themeColor="accent1"/>
        </w:rPr>
      </w:pPr>
      <w:r w:rsidRPr="00054A0F">
        <w:rPr>
          <w:rFonts w:cstheme="minorHAnsi"/>
          <w:color w:val="4F81BD" w:themeColor="accent1"/>
        </w:rPr>
        <w:t xml:space="preserve">Please complete a </w:t>
      </w:r>
      <w:r w:rsidRPr="00054A0F">
        <w:rPr>
          <w:rFonts w:cstheme="minorHAnsi"/>
          <w:b/>
          <w:color w:val="4F81BD" w:themeColor="accent1"/>
        </w:rPr>
        <w:t xml:space="preserve">separate </w:t>
      </w:r>
      <w:r w:rsidR="004A2B3D" w:rsidRPr="00054A0F">
        <w:rPr>
          <w:rFonts w:cstheme="minorHAnsi"/>
          <w:b/>
          <w:color w:val="4F81BD" w:themeColor="accent1"/>
        </w:rPr>
        <w:t>Report</w:t>
      </w:r>
      <w:r w:rsidRPr="00054A0F">
        <w:rPr>
          <w:rFonts w:cstheme="minorHAnsi"/>
          <w:b/>
          <w:color w:val="4F81BD" w:themeColor="accent1"/>
        </w:rPr>
        <w:t xml:space="preserve"> for each Lot</w:t>
      </w:r>
      <w:r w:rsidR="00D43500">
        <w:rPr>
          <w:rFonts w:cstheme="minorHAnsi"/>
          <w:b/>
          <w:color w:val="4F81BD" w:themeColor="accent1"/>
        </w:rPr>
        <w:t xml:space="preserve"> for which you are developing a Solution</w:t>
      </w:r>
      <w:r w:rsidR="004A7626" w:rsidRPr="00054A0F">
        <w:rPr>
          <w:rFonts w:cstheme="minorHAnsi"/>
          <w:b/>
          <w:color w:val="4F81BD" w:themeColor="accent1"/>
        </w:rPr>
        <w:t>.</w:t>
      </w:r>
    </w:p>
    <w:p w14:paraId="1E785809" w14:textId="7FA64F3A" w:rsidR="00724FF2" w:rsidRPr="00054A0F" w:rsidRDefault="00724FF2" w:rsidP="00054A0F">
      <w:pPr>
        <w:pStyle w:val="Listenabsatz"/>
        <w:numPr>
          <w:ilvl w:val="0"/>
          <w:numId w:val="13"/>
        </w:numPr>
        <w:spacing w:line="360" w:lineRule="auto"/>
        <w:rPr>
          <w:rFonts w:cstheme="minorHAnsi"/>
          <w:color w:val="4F81BD" w:themeColor="accent1"/>
        </w:rPr>
      </w:pPr>
      <w:r w:rsidRPr="00054A0F">
        <w:rPr>
          <w:rFonts w:cstheme="minorHAnsi"/>
          <w:color w:val="4F81BD" w:themeColor="accent1"/>
        </w:rPr>
        <w:t>You can use pictures and/or other visual elements if they make your report more understandable.</w:t>
      </w:r>
    </w:p>
    <w:p w14:paraId="231286B7" w14:textId="4D45DDBA" w:rsidR="00724FF2" w:rsidRPr="00054A0F" w:rsidRDefault="003069BC" w:rsidP="00054A0F">
      <w:pPr>
        <w:pStyle w:val="Listenabsatz"/>
        <w:numPr>
          <w:ilvl w:val="0"/>
          <w:numId w:val="13"/>
        </w:numPr>
        <w:spacing w:line="360" w:lineRule="auto"/>
        <w:rPr>
          <w:rFonts w:cstheme="minorHAnsi"/>
          <w:color w:val="4F81BD" w:themeColor="accent1"/>
        </w:rPr>
      </w:pPr>
      <w:r w:rsidRPr="00054A0F">
        <w:rPr>
          <w:rFonts w:cstheme="minorHAnsi"/>
          <w:color w:val="4F81BD" w:themeColor="accent1"/>
        </w:rPr>
        <w:t xml:space="preserve">Please use a minimum font size of 10. Use a minimal line spacing of 1. </w:t>
      </w:r>
    </w:p>
    <w:p w14:paraId="3D1335B6" w14:textId="2BB24B47" w:rsidR="003069BC" w:rsidRPr="00054A0F" w:rsidRDefault="003069BC" w:rsidP="00054A0F">
      <w:pPr>
        <w:pStyle w:val="Listenabsatz"/>
        <w:numPr>
          <w:ilvl w:val="0"/>
          <w:numId w:val="13"/>
        </w:numPr>
        <w:pBdr>
          <w:top w:val="nil"/>
          <w:left w:val="nil"/>
          <w:bottom w:val="nil"/>
          <w:right w:val="nil"/>
          <w:between w:val="nil"/>
        </w:pBdr>
        <w:spacing w:after="0" w:line="360" w:lineRule="auto"/>
        <w:rPr>
          <w:rFonts w:cstheme="minorHAnsi"/>
          <w:color w:val="4F81BD" w:themeColor="accent1"/>
        </w:rPr>
      </w:pPr>
      <w:r w:rsidRPr="00054A0F">
        <w:rPr>
          <w:rFonts w:cstheme="minorHAnsi"/>
          <w:color w:val="4F81BD" w:themeColor="accent1"/>
        </w:rPr>
        <w:t xml:space="preserve">Page limit: </w:t>
      </w:r>
      <w:r w:rsidR="00DD2350" w:rsidRPr="00054A0F">
        <w:rPr>
          <w:rFonts w:cstheme="minorHAnsi"/>
          <w:b/>
          <w:color w:val="4F81BD" w:themeColor="accent1"/>
        </w:rPr>
        <w:t>10 pages</w:t>
      </w:r>
      <w:r w:rsidR="00724FF2" w:rsidRPr="00054A0F">
        <w:rPr>
          <w:rFonts w:cstheme="minorHAnsi"/>
          <w:color w:val="4F81BD" w:themeColor="accent1"/>
        </w:rPr>
        <w:t xml:space="preserve"> </w:t>
      </w:r>
      <w:r w:rsidR="00DD2350" w:rsidRPr="00054A0F">
        <w:rPr>
          <w:rFonts w:cstheme="minorHAnsi"/>
          <w:color w:val="4F81BD" w:themeColor="accent1"/>
        </w:rPr>
        <w:t>(excluding</w:t>
      </w:r>
      <w:r w:rsidR="00DD2350" w:rsidRPr="00054A0F">
        <w:rPr>
          <w:rFonts w:cstheme="minorHAnsi"/>
          <w:b/>
          <w:color w:val="4F81BD" w:themeColor="accent1"/>
        </w:rPr>
        <w:t xml:space="preserve"> </w:t>
      </w:r>
      <w:r w:rsidR="008D0BA1" w:rsidRPr="00054A0F">
        <w:rPr>
          <w:rFonts w:cstheme="minorHAnsi"/>
          <w:color w:val="4F81BD" w:themeColor="accent1"/>
        </w:rPr>
        <w:t xml:space="preserve">Section </w:t>
      </w:r>
      <w:r w:rsidR="00724FF2" w:rsidRPr="00054A0F">
        <w:rPr>
          <w:rFonts w:cstheme="minorHAnsi"/>
          <w:color w:val="4F81BD" w:themeColor="accent1"/>
        </w:rPr>
        <w:t>4</w:t>
      </w:r>
      <w:r w:rsidR="008D0BA1" w:rsidRPr="00054A0F">
        <w:rPr>
          <w:rFonts w:cstheme="minorHAnsi"/>
          <w:color w:val="4F81BD" w:themeColor="accent1"/>
        </w:rPr>
        <w:t>, references, tables, figures</w:t>
      </w:r>
      <w:r w:rsidR="00DD2350" w:rsidRPr="00054A0F">
        <w:rPr>
          <w:rFonts w:cstheme="minorHAnsi"/>
          <w:color w:val="4F81BD" w:themeColor="accent1"/>
        </w:rPr>
        <w:t>).</w:t>
      </w:r>
    </w:p>
    <w:p w14:paraId="7B06AA8E" w14:textId="105CF17D" w:rsidR="0023383A" w:rsidRDefault="0023383A" w:rsidP="003069BC">
      <w:pPr>
        <w:rPr>
          <w:rFonts w:asciiTheme="minorHAnsi" w:hAnsiTheme="minorHAnsi" w:cstheme="minorHAnsi"/>
          <w:b/>
          <w:sz w:val="22"/>
          <w:szCs w:val="22"/>
        </w:rPr>
      </w:pPr>
    </w:p>
    <w:p w14:paraId="4250D4CA" w14:textId="77777777" w:rsidR="0023383A" w:rsidRPr="00724FF2" w:rsidRDefault="0023383A" w:rsidP="003069BC">
      <w:pPr>
        <w:rPr>
          <w:rFonts w:asciiTheme="minorHAnsi" w:hAnsiTheme="minorHAnsi" w:cstheme="minorHAnsi"/>
          <w:b/>
          <w:sz w:val="22"/>
          <w:szCs w:val="22"/>
        </w:rPr>
      </w:pPr>
    </w:p>
    <w:p w14:paraId="454BA725" w14:textId="5C6BA864" w:rsidR="004A7626" w:rsidRPr="00724FF2" w:rsidRDefault="00E90E1C" w:rsidP="004A2B3D">
      <w:pPr>
        <w:pStyle w:val="Listenabsatz"/>
        <w:numPr>
          <w:ilvl w:val="0"/>
          <w:numId w:val="12"/>
        </w:numPr>
        <w:rPr>
          <w:rFonts w:cstheme="minorHAnsi"/>
          <w:b/>
        </w:rPr>
      </w:pPr>
      <w:r w:rsidRPr="00724FF2">
        <w:rPr>
          <w:rFonts w:cstheme="minorHAnsi"/>
          <w:b/>
          <w:sz w:val="28"/>
          <w:szCs w:val="28"/>
        </w:rPr>
        <w:t>LAY SUMMARY</w:t>
      </w:r>
      <w:r w:rsidRPr="00724FF2">
        <w:rPr>
          <w:rFonts w:cstheme="minorHAnsi"/>
          <w:b/>
        </w:rPr>
        <w:t xml:space="preserve"> </w:t>
      </w:r>
    </w:p>
    <w:p w14:paraId="379B342E" w14:textId="2A6DDC86" w:rsidR="00E90E1C" w:rsidRPr="00724FF2" w:rsidRDefault="00E90E1C">
      <w:pPr>
        <w:rPr>
          <w:rFonts w:asciiTheme="minorHAnsi" w:hAnsiTheme="minorHAnsi" w:cstheme="minorHAnsi"/>
          <w:b/>
        </w:rPr>
      </w:pPr>
      <w:r w:rsidRPr="00724FF2">
        <w:rPr>
          <w:rFonts w:asciiTheme="minorHAnsi" w:hAnsiTheme="minorHAnsi" w:cstheme="minorHAnsi"/>
          <w:i/>
          <w:color w:val="4F81BD" w:themeColor="accent1"/>
        </w:rPr>
        <w:t>(</w:t>
      </w:r>
      <w:r w:rsidR="004A7626" w:rsidRPr="00724FF2">
        <w:rPr>
          <w:rFonts w:asciiTheme="minorHAnsi" w:hAnsiTheme="minorHAnsi" w:cstheme="minorHAnsi"/>
          <w:b/>
          <w:i/>
          <w:color w:val="4F81BD" w:themeColor="accent1"/>
        </w:rPr>
        <w:t>max. 250 words,</w:t>
      </w:r>
      <w:r w:rsidR="004A7626" w:rsidRPr="00724FF2">
        <w:rPr>
          <w:rFonts w:asciiTheme="minorHAnsi" w:hAnsiTheme="minorHAnsi" w:cstheme="minorHAnsi"/>
          <w:i/>
          <w:color w:val="4F81BD" w:themeColor="accent1"/>
        </w:rPr>
        <w:t xml:space="preserve"> </w:t>
      </w:r>
      <w:r w:rsidR="00042D75" w:rsidRPr="00724FF2">
        <w:rPr>
          <w:rFonts w:asciiTheme="minorHAnsi" w:hAnsiTheme="minorHAnsi" w:cstheme="minorHAnsi"/>
          <w:i/>
          <w:color w:val="4F81BD" w:themeColor="accent1"/>
        </w:rPr>
        <w:t xml:space="preserve">non-confidential, </w:t>
      </w:r>
      <w:r w:rsidRPr="00724FF2">
        <w:rPr>
          <w:rFonts w:asciiTheme="minorHAnsi" w:hAnsiTheme="minorHAnsi" w:cstheme="minorHAnsi"/>
          <w:i/>
          <w:color w:val="4F81BD" w:themeColor="accent1"/>
        </w:rPr>
        <w:t xml:space="preserve">suitable for </w:t>
      </w:r>
      <w:r w:rsidR="00724FF2">
        <w:rPr>
          <w:rFonts w:asciiTheme="minorHAnsi" w:hAnsiTheme="minorHAnsi" w:cstheme="minorHAnsi"/>
          <w:i/>
          <w:color w:val="4F81BD" w:themeColor="accent1"/>
        </w:rPr>
        <w:t xml:space="preserve">publication and for </w:t>
      </w:r>
      <w:r w:rsidRPr="00724FF2">
        <w:rPr>
          <w:rFonts w:asciiTheme="minorHAnsi" w:hAnsiTheme="minorHAnsi" w:cstheme="minorHAnsi"/>
          <w:i/>
          <w:color w:val="4F81BD" w:themeColor="accent1"/>
        </w:rPr>
        <w:t>r</w:t>
      </w:r>
      <w:r w:rsidR="00333A25" w:rsidRPr="00724FF2">
        <w:rPr>
          <w:rFonts w:asciiTheme="minorHAnsi" w:hAnsiTheme="minorHAnsi" w:cstheme="minorHAnsi"/>
          <w:i/>
          <w:color w:val="4F81BD" w:themeColor="accent1"/>
        </w:rPr>
        <w:t>eading by patients´</w:t>
      </w:r>
      <w:r w:rsidR="00D43500">
        <w:rPr>
          <w:rFonts w:asciiTheme="minorHAnsi" w:hAnsiTheme="minorHAnsi" w:cstheme="minorHAnsi"/>
          <w:i/>
          <w:color w:val="4F81BD" w:themeColor="accent1"/>
        </w:rPr>
        <w:t xml:space="preserve"> </w:t>
      </w:r>
      <w:r w:rsidR="00333A25" w:rsidRPr="00724FF2">
        <w:rPr>
          <w:rFonts w:asciiTheme="minorHAnsi" w:hAnsiTheme="minorHAnsi" w:cstheme="minorHAnsi"/>
          <w:i/>
          <w:color w:val="4F81BD" w:themeColor="accent1"/>
        </w:rPr>
        <w:t>organisations</w:t>
      </w:r>
      <w:r w:rsidRPr="00724FF2">
        <w:rPr>
          <w:rFonts w:asciiTheme="minorHAnsi" w:hAnsiTheme="minorHAnsi" w:cstheme="minorHAnsi"/>
          <w:i/>
          <w:color w:val="4F81BD" w:themeColor="accent1"/>
        </w:rPr>
        <w:t>)</w:t>
      </w:r>
    </w:p>
    <w:p w14:paraId="11B25448" w14:textId="515B8DB2" w:rsidR="006E0E8F" w:rsidRDefault="004A7626" w:rsidP="003069BC">
      <w:pPr>
        <w:rPr>
          <w:rFonts w:asciiTheme="minorHAnsi" w:hAnsiTheme="minorHAnsi" w:cstheme="minorHAnsi"/>
          <w:color w:val="4F81BD" w:themeColor="accent1"/>
          <w:sz w:val="22"/>
          <w:szCs w:val="22"/>
        </w:rPr>
      </w:pPr>
      <w:r w:rsidRPr="00724FF2">
        <w:rPr>
          <w:rFonts w:asciiTheme="minorHAnsi" w:hAnsiTheme="minorHAnsi" w:cstheme="minorHAnsi"/>
          <w:color w:val="4F81BD" w:themeColor="accent1"/>
          <w:sz w:val="22"/>
          <w:szCs w:val="22"/>
        </w:rPr>
        <w:t>Please complete</w:t>
      </w:r>
      <w:r w:rsidR="00333A25" w:rsidRPr="00724FF2">
        <w:rPr>
          <w:rFonts w:asciiTheme="minorHAnsi" w:hAnsiTheme="minorHAnsi" w:cstheme="minorHAnsi"/>
          <w:color w:val="4F81BD" w:themeColor="accent1"/>
          <w:sz w:val="22"/>
          <w:szCs w:val="22"/>
        </w:rPr>
        <w:t>.</w:t>
      </w:r>
    </w:p>
    <w:p w14:paraId="4057C6C5" w14:textId="22A59F8B" w:rsidR="00724FF2" w:rsidRDefault="00724FF2" w:rsidP="003069BC">
      <w:pPr>
        <w:rPr>
          <w:rFonts w:asciiTheme="minorHAnsi" w:hAnsiTheme="minorHAnsi" w:cstheme="minorHAnsi"/>
          <w:color w:val="4F81BD" w:themeColor="accent1"/>
          <w:sz w:val="22"/>
          <w:szCs w:val="22"/>
        </w:rPr>
      </w:pPr>
    </w:p>
    <w:p w14:paraId="46E65696" w14:textId="77777777" w:rsidR="0023383A" w:rsidRPr="00724FF2" w:rsidRDefault="0023383A" w:rsidP="003069BC">
      <w:pPr>
        <w:rPr>
          <w:rFonts w:asciiTheme="minorHAnsi" w:hAnsiTheme="minorHAnsi" w:cstheme="minorHAnsi"/>
          <w:color w:val="4F81BD" w:themeColor="accent1"/>
          <w:sz w:val="22"/>
          <w:szCs w:val="22"/>
        </w:rPr>
      </w:pPr>
    </w:p>
    <w:p w14:paraId="20AEC177" w14:textId="06D756F7" w:rsidR="00333A25" w:rsidRPr="00724FF2" w:rsidRDefault="00C57028" w:rsidP="00333A25">
      <w:pPr>
        <w:pStyle w:val="Listenabsatz"/>
        <w:numPr>
          <w:ilvl w:val="0"/>
          <w:numId w:val="12"/>
        </w:numPr>
        <w:rPr>
          <w:rFonts w:cstheme="minorHAnsi"/>
          <w:b/>
          <w:caps/>
          <w:sz w:val="28"/>
          <w:szCs w:val="28"/>
        </w:rPr>
      </w:pPr>
      <w:r w:rsidRPr="00724FF2">
        <w:rPr>
          <w:rFonts w:cstheme="minorHAnsi"/>
          <w:b/>
          <w:caps/>
          <w:sz w:val="28"/>
          <w:szCs w:val="28"/>
        </w:rPr>
        <w:t xml:space="preserve">Detailed Description of Solution </w:t>
      </w:r>
    </w:p>
    <w:p w14:paraId="58837F55" w14:textId="2286551A" w:rsidR="00792063" w:rsidRPr="00792063" w:rsidRDefault="00792063" w:rsidP="003069BC">
      <w:pPr>
        <w:rPr>
          <w:rFonts w:asciiTheme="minorHAnsi" w:hAnsiTheme="minorHAnsi" w:cstheme="minorHAnsi"/>
          <w:b/>
          <w:i/>
          <w:color w:val="4F81BD" w:themeColor="accent1"/>
          <w:sz w:val="22"/>
          <w:szCs w:val="22"/>
        </w:rPr>
      </w:pPr>
      <w:r w:rsidRPr="00792063">
        <w:rPr>
          <w:rFonts w:asciiTheme="minorHAnsi" w:hAnsiTheme="minorHAnsi" w:cstheme="minorHAnsi"/>
          <w:b/>
          <w:i/>
          <w:color w:val="4F81BD" w:themeColor="accent1"/>
          <w:sz w:val="22"/>
          <w:szCs w:val="22"/>
        </w:rPr>
        <w:t xml:space="preserve">Please bear in mind that your report will be evaluated </w:t>
      </w:r>
      <w:r w:rsidR="00ED299F">
        <w:rPr>
          <w:rFonts w:asciiTheme="minorHAnsi" w:hAnsiTheme="minorHAnsi" w:cstheme="minorHAnsi"/>
          <w:b/>
          <w:i/>
          <w:color w:val="4F81BD" w:themeColor="accent1"/>
          <w:sz w:val="22"/>
          <w:szCs w:val="22"/>
        </w:rPr>
        <w:t xml:space="preserve">by </w:t>
      </w:r>
      <w:r w:rsidRPr="00792063">
        <w:rPr>
          <w:rFonts w:asciiTheme="minorHAnsi" w:hAnsiTheme="minorHAnsi" w:cstheme="minorHAnsi"/>
          <w:b/>
          <w:i/>
          <w:color w:val="4F81BD" w:themeColor="accent1"/>
          <w:sz w:val="22"/>
          <w:szCs w:val="22"/>
        </w:rPr>
        <w:t>considering the level of</w:t>
      </w:r>
      <w:r>
        <w:rPr>
          <w:rFonts w:asciiTheme="minorHAnsi" w:hAnsiTheme="minorHAnsi" w:cstheme="minorHAnsi"/>
          <w:b/>
          <w:i/>
          <w:color w:val="4F81BD" w:themeColor="accent1"/>
          <w:sz w:val="22"/>
          <w:szCs w:val="22"/>
        </w:rPr>
        <w:t xml:space="preserve"> implementation of the </w:t>
      </w:r>
      <w:r w:rsidR="0099545C">
        <w:rPr>
          <w:rFonts w:asciiTheme="minorHAnsi" w:hAnsiTheme="minorHAnsi" w:cstheme="minorHAnsi"/>
          <w:b/>
          <w:i/>
          <w:color w:val="4F81BD" w:themeColor="accent1"/>
          <w:sz w:val="22"/>
          <w:szCs w:val="22"/>
        </w:rPr>
        <w:t>prototype</w:t>
      </w:r>
      <w:r w:rsidR="00ED299F">
        <w:rPr>
          <w:rFonts w:asciiTheme="minorHAnsi" w:hAnsiTheme="minorHAnsi" w:cstheme="minorHAnsi"/>
          <w:b/>
          <w:i/>
          <w:color w:val="4F81BD" w:themeColor="accent1"/>
          <w:sz w:val="22"/>
          <w:szCs w:val="22"/>
        </w:rPr>
        <w:t xml:space="preserve">, </w:t>
      </w:r>
      <w:r w:rsidR="00D64EA9">
        <w:rPr>
          <w:rFonts w:asciiTheme="minorHAnsi" w:hAnsiTheme="minorHAnsi" w:cstheme="minorHAnsi"/>
          <w:b/>
          <w:i/>
          <w:color w:val="4F81BD" w:themeColor="accent1"/>
          <w:sz w:val="22"/>
          <w:szCs w:val="22"/>
        </w:rPr>
        <w:t>with special emphasis on</w:t>
      </w:r>
      <w:r w:rsidRPr="00792063">
        <w:rPr>
          <w:rFonts w:asciiTheme="minorHAnsi" w:hAnsiTheme="minorHAnsi" w:cstheme="minorHAnsi"/>
          <w:b/>
          <w:i/>
          <w:color w:val="4F81BD" w:themeColor="accent1"/>
          <w:sz w:val="22"/>
          <w:szCs w:val="22"/>
        </w:rPr>
        <w:t xml:space="preserve"> the performance data, including results generated using test samples provided by the Buyers.</w:t>
      </w:r>
    </w:p>
    <w:p w14:paraId="554D9C29" w14:textId="6293BB40" w:rsidR="00C57028" w:rsidRPr="00724FF2" w:rsidRDefault="00E430EE" w:rsidP="003069BC">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Please d</w:t>
      </w:r>
      <w:r w:rsidR="00C57028" w:rsidRPr="00724FF2">
        <w:rPr>
          <w:rFonts w:asciiTheme="minorHAnsi" w:hAnsiTheme="minorHAnsi" w:cstheme="minorHAnsi"/>
          <w:color w:val="4F81BD" w:themeColor="accent1"/>
          <w:sz w:val="22"/>
          <w:szCs w:val="22"/>
        </w:rPr>
        <w:t xml:space="preserve">escribe your </w:t>
      </w:r>
      <w:r w:rsidR="00D24577">
        <w:rPr>
          <w:rFonts w:asciiTheme="minorHAnsi" w:hAnsiTheme="minorHAnsi" w:cstheme="minorHAnsi"/>
          <w:color w:val="4F81BD" w:themeColor="accent1"/>
          <w:sz w:val="22"/>
          <w:szCs w:val="22"/>
        </w:rPr>
        <w:t>prototype</w:t>
      </w:r>
      <w:r w:rsidR="00C57028" w:rsidRPr="00724FF2">
        <w:rPr>
          <w:rFonts w:asciiTheme="minorHAnsi" w:hAnsiTheme="minorHAnsi" w:cstheme="minorHAnsi"/>
          <w:color w:val="4F81BD" w:themeColor="accent1"/>
          <w:sz w:val="22"/>
          <w:szCs w:val="22"/>
        </w:rPr>
        <w:t xml:space="preserve"> in detail, </w:t>
      </w:r>
      <w:r>
        <w:rPr>
          <w:rFonts w:asciiTheme="minorHAnsi" w:hAnsiTheme="minorHAnsi" w:cstheme="minorHAnsi"/>
          <w:color w:val="4F81BD" w:themeColor="accent1"/>
          <w:sz w:val="22"/>
          <w:szCs w:val="22"/>
        </w:rPr>
        <w:t xml:space="preserve">ensuring that all the following points </w:t>
      </w:r>
      <w:r w:rsidR="00D24577">
        <w:rPr>
          <w:rFonts w:asciiTheme="minorHAnsi" w:hAnsiTheme="minorHAnsi" w:cstheme="minorHAnsi"/>
          <w:color w:val="4F81BD" w:themeColor="accent1"/>
          <w:sz w:val="22"/>
          <w:szCs w:val="22"/>
        </w:rPr>
        <w:t>are</w:t>
      </w:r>
      <w:r>
        <w:rPr>
          <w:rFonts w:asciiTheme="minorHAnsi" w:hAnsiTheme="minorHAnsi" w:cstheme="minorHAnsi"/>
          <w:color w:val="4F81BD" w:themeColor="accent1"/>
          <w:sz w:val="22"/>
          <w:szCs w:val="22"/>
        </w:rPr>
        <w:t xml:space="preserve"> addressed:</w:t>
      </w:r>
    </w:p>
    <w:p w14:paraId="716B5B67" w14:textId="77BF9DF8" w:rsidR="00C57028" w:rsidRPr="00724FF2" w:rsidRDefault="00C57028" w:rsidP="00C57028">
      <w:pPr>
        <w:pStyle w:val="Listenabsatz"/>
        <w:numPr>
          <w:ilvl w:val="0"/>
          <w:numId w:val="10"/>
        </w:numPr>
        <w:jc w:val="both"/>
        <w:rPr>
          <w:rFonts w:cstheme="minorHAnsi"/>
          <w:color w:val="4F81BD" w:themeColor="accent1"/>
        </w:rPr>
      </w:pPr>
      <w:r w:rsidRPr="00724FF2">
        <w:rPr>
          <w:rFonts w:cstheme="minorHAnsi"/>
          <w:color w:val="4F81BD" w:themeColor="accent1"/>
        </w:rPr>
        <w:t xml:space="preserve">the intended performance specifications </w:t>
      </w:r>
    </w:p>
    <w:p w14:paraId="21757F11" w14:textId="1CED2BE5" w:rsidR="00C57028" w:rsidRDefault="00D24577" w:rsidP="00C57028">
      <w:pPr>
        <w:pStyle w:val="Listenabsatz"/>
        <w:numPr>
          <w:ilvl w:val="0"/>
          <w:numId w:val="10"/>
        </w:numPr>
        <w:rPr>
          <w:rFonts w:cstheme="minorHAnsi"/>
          <w:color w:val="4F81BD" w:themeColor="accent1"/>
        </w:rPr>
      </w:pPr>
      <w:r>
        <w:rPr>
          <w:rFonts w:cstheme="minorHAnsi"/>
          <w:color w:val="4F81BD" w:themeColor="accent1"/>
        </w:rPr>
        <w:t xml:space="preserve">how </w:t>
      </w:r>
      <w:r w:rsidR="00C57028" w:rsidRPr="00724FF2">
        <w:rPr>
          <w:rFonts w:cstheme="minorHAnsi"/>
          <w:color w:val="4F81BD" w:themeColor="accent1"/>
        </w:rPr>
        <w:t xml:space="preserve">these </w:t>
      </w:r>
      <w:r w:rsidR="00333A25" w:rsidRPr="00724FF2">
        <w:rPr>
          <w:rFonts w:cstheme="minorHAnsi"/>
          <w:color w:val="4F81BD" w:themeColor="accent1"/>
        </w:rPr>
        <w:t xml:space="preserve">performance </w:t>
      </w:r>
      <w:r w:rsidR="00C57028" w:rsidRPr="00724FF2">
        <w:rPr>
          <w:rFonts w:cstheme="minorHAnsi"/>
          <w:color w:val="4F81BD" w:themeColor="accent1"/>
        </w:rPr>
        <w:t xml:space="preserve">specifications </w:t>
      </w:r>
      <w:r w:rsidR="00B61ADA">
        <w:rPr>
          <w:rFonts w:cstheme="minorHAnsi"/>
          <w:color w:val="4F81BD" w:themeColor="accent1"/>
        </w:rPr>
        <w:t>have been</w:t>
      </w:r>
      <w:r w:rsidR="00C57028" w:rsidRPr="00724FF2">
        <w:rPr>
          <w:rFonts w:cstheme="minorHAnsi"/>
          <w:color w:val="4F81BD" w:themeColor="accent1"/>
        </w:rPr>
        <w:t xml:space="preserve"> achieved</w:t>
      </w:r>
      <w:r>
        <w:rPr>
          <w:rFonts w:cstheme="minorHAnsi"/>
          <w:color w:val="4F81BD" w:themeColor="accent1"/>
        </w:rPr>
        <w:t xml:space="preserve"> </w:t>
      </w:r>
      <w:r w:rsidR="00D64EA9">
        <w:rPr>
          <w:rFonts w:cstheme="minorHAnsi"/>
          <w:color w:val="4F81BD" w:themeColor="accent1"/>
        </w:rPr>
        <w:t>including</w:t>
      </w:r>
      <w:r>
        <w:rPr>
          <w:rFonts w:cstheme="minorHAnsi"/>
          <w:color w:val="4F81BD" w:themeColor="accent1"/>
        </w:rPr>
        <w:t xml:space="preserve"> verification of the prototype using reference material data, and</w:t>
      </w:r>
      <w:r w:rsidRPr="00D24577">
        <w:rPr>
          <w:rFonts w:cstheme="minorHAnsi"/>
          <w:color w:val="4F81BD" w:themeColor="accent1"/>
        </w:rPr>
        <w:t xml:space="preserve"> test materials and/or other data </w:t>
      </w:r>
      <w:r>
        <w:rPr>
          <w:rFonts w:cstheme="minorHAnsi"/>
          <w:color w:val="4F81BD" w:themeColor="accent1"/>
        </w:rPr>
        <w:t>:</w:t>
      </w:r>
    </w:p>
    <w:p w14:paraId="0B5C6CCD" w14:textId="10E36913" w:rsidR="00D24577" w:rsidRDefault="00D24577" w:rsidP="00D24577">
      <w:pPr>
        <w:pStyle w:val="Listenabsatz"/>
        <w:numPr>
          <w:ilvl w:val="1"/>
          <w:numId w:val="10"/>
        </w:numPr>
        <w:rPr>
          <w:rFonts w:cstheme="minorHAnsi"/>
          <w:color w:val="4F81BD" w:themeColor="accent1"/>
        </w:rPr>
      </w:pPr>
      <w:r>
        <w:rPr>
          <w:rFonts w:cstheme="minorHAnsi"/>
          <w:color w:val="4F81BD" w:themeColor="accent1"/>
        </w:rPr>
        <w:t>methods</w:t>
      </w:r>
    </w:p>
    <w:p w14:paraId="7F42C7DA" w14:textId="755F5CDD" w:rsidR="00D24577" w:rsidRDefault="00D24577" w:rsidP="00D24577">
      <w:pPr>
        <w:pStyle w:val="Listenabsatz"/>
        <w:numPr>
          <w:ilvl w:val="1"/>
          <w:numId w:val="10"/>
        </w:numPr>
        <w:rPr>
          <w:rFonts w:cstheme="minorHAnsi"/>
          <w:color w:val="4F81BD" w:themeColor="accent1"/>
        </w:rPr>
      </w:pPr>
      <w:r>
        <w:rPr>
          <w:rFonts w:cstheme="minorHAnsi"/>
          <w:color w:val="4F81BD" w:themeColor="accent1"/>
        </w:rPr>
        <w:lastRenderedPageBreak/>
        <w:t>data generated</w:t>
      </w:r>
    </w:p>
    <w:p w14:paraId="667A8BAF" w14:textId="5A2B455F" w:rsidR="00D24577" w:rsidRDefault="00D24577" w:rsidP="00D24577">
      <w:pPr>
        <w:pStyle w:val="Listenabsatz"/>
        <w:numPr>
          <w:ilvl w:val="1"/>
          <w:numId w:val="10"/>
        </w:numPr>
        <w:rPr>
          <w:rFonts w:cstheme="minorHAnsi"/>
          <w:color w:val="4F81BD" w:themeColor="accent1"/>
        </w:rPr>
      </w:pPr>
      <w:r>
        <w:rPr>
          <w:rFonts w:cstheme="minorHAnsi"/>
          <w:color w:val="4F81BD" w:themeColor="accent1"/>
        </w:rPr>
        <w:t>results</w:t>
      </w:r>
    </w:p>
    <w:p w14:paraId="49113D61" w14:textId="483CA796" w:rsidR="00D24577" w:rsidRPr="00724FF2" w:rsidRDefault="00D24577" w:rsidP="00D24577">
      <w:pPr>
        <w:pStyle w:val="Listenabsatz"/>
        <w:numPr>
          <w:ilvl w:val="1"/>
          <w:numId w:val="10"/>
        </w:numPr>
        <w:rPr>
          <w:rFonts w:cstheme="minorHAnsi"/>
          <w:color w:val="4F81BD" w:themeColor="accent1"/>
        </w:rPr>
      </w:pPr>
      <w:r>
        <w:rPr>
          <w:rFonts w:cstheme="minorHAnsi"/>
          <w:color w:val="4F81BD" w:themeColor="accent1"/>
        </w:rPr>
        <w:t>final conclusions</w:t>
      </w:r>
    </w:p>
    <w:p w14:paraId="454A270A" w14:textId="58353E98" w:rsidR="00C57028" w:rsidRDefault="00C57028" w:rsidP="00C57028">
      <w:pPr>
        <w:pStyle w:val="Listenabsatz"/>
        <w:numPr>
          <w:ilvl w:val="0"/>
          <w:numId w:val="10"/>
        </w:numPr>
        <w:rPr>
          <w:rFonts w:cstheme="minorHAnsi"/>
          <w:color w:val="4F81BD" w:themeColor="accent1"/>
        </w:rPr>
      </w:pPr>
      <w:r w:rsidRPr="00724FF2">
        <w:rPr>
          <w:rFonts w:cstheme="minorHAnsi"/>
          <w:color w:val="4F81BD" w:themeColor="accent1"/>
        </w:rPr>
        <w:t xml:space="preserve">how the </w:t>
      </w:r>
      <w:r w:rsidR="0099545C">
        <w:rPr>
          <w:rFonts w:cstheme="minorHAnsi"/>
          <w:color w:val="4F81BD" w:themeColor="accent1"/>
        </w:rPr>
        <w:t>prototype</w:t>
      </w:r>
      <w:r w:rsidR="0099545C" w:rsidRPr="00724FF2">
        <w:rPr>
          <w:rFonts w:cstheme="minorHAnsi"/>
          <w:color w:val="4F81BD" w:themeColor="accent1"/>
        </w:rPr>
        <w:t xml:space="preserve"> </w:t>
      </w:r>
      <w:r w:rsidR="00B61ADA">
        <w:rPr>
          <w:rFonts w:cstheme="minorHAnsi"/>
          <w:color w:val="4F81BD" w:themeColor="accent1"/>
        </w:rPr>
        <w:t>fulfils the requirement for innovation</w:t>
      </w:r>
    </w:p>
    <w:p w14:paraId="0B3E222D" w14:textId="13A55A2F" w:rsidR="00D43500" w:rsidRPr="00724FF2" w:rsidRDefault="00D43500" w:rsidP="00D43500">
      <w:pPr>
        <w:pStyle w:val="Listenabsatz"/>
        <w:numPr>
          <w:ilvl w:val="0"/>
          <w:numId w:val="10"/>
        </w:numPr>
        <w:rPr>
          <w:rFonts w:cstheme="minorHAnsi"/>
          <w:color w:val="4F81BD" w:themeColor="accent1"/>
        </w:rPr>
      </w:pPr>
      <w:r>
        <w:rPr>
          <w:rFonts w:cstheme="minorHAnsi"/>
          <w:color w:val="4F81BD" w:themeColor="accent1"/>
        </w:rPr>
        <w:t xml:space="preserve">how the </w:t>
      </w:r>
      <w:r w:rsidR="0099545C">
        <w:rPr>
          <w:rFonts w:cstheme="minorHAnsi"/>
          <w:color w:val="4F81BD" w:themeColor="accent1"/>
        </w:rPr>
        <w:t>prototype</w:t>
      </w:r>
      <w:r w:rsidR="0099545C" w:rsidRPr="00724FF2">
        <w:rPr>
          <w:rFonts w:cstheme="minorHAnsi"/>
          <w:color w:val="4F81BD" w:themeColor="accent1"/>
        </w:rPr>
        <w:t xml:space="preserve"> </w:t>
      </w:r>
      <w:r>
        <w:rPr>
          <w:rFonts w:cstheme="minorHAnsi"/>
          <w:color w:val="4F81BD" w:themeColor="accent1"/>
        </w:rPr>
        <w:t>fulfils currently unmet patient and user needs</w:t>
      </w:r>
    </w:p>
    <w:p w14:paraId="4007A09B" w14:textId="49817F03" w:rsidR="00172763" w:rsidRPr="00724FF2" w:rsidRDefault="00C57028" w:rsidP="00172763">
      <w:pPr>
        <w:pStyle w:val="Listenabsatz"/>
        <w:numPr>
          <w:ilvl w:val="0"/>
          <w:numId w:val="10"/>
        </w:numPr>
        <w:rPr>
          <w:rFonts w:cstheme="minorHAnsi"/>
          <w:color w:val="4F81BD" w:themeColor="accent1"/>
        </w:rPr>
      </w:pPr>
      <w:r w:rsidRPr="00724FF2">
        <w:rPr>
          <w:rFonts w:cstheme="minorHAnsi"/>
          <w:color w:val="4F81BD" w:themeColor="accent1"/>
        </w:rPr>
        <w:t>which St</w:t>
      </w:r>
      <w:r w:rsidR="00172763" w:rsidRPr="00724FF2">
        <w:rPr>
          <w:rFonts w:cstheme="minorHAnsi"/>
          <w:color w:val="4F81BD" w:themeColor="accent1"/>
        </w:rPr>
        <w:t>andards are considered</w:t>
      </w:r>
      <w:r w:rsidR="00333A25" w:rsidRPr="00724FF2">
        <w:rPr>
          <w:rFonts w:cstheme="minorHAnsi"/>
          <w:color w:val="4F81BD" w:themeColor="accent1"/>
        </w:rPr>
        <w:t xml:space="preserve"> and </w:t>
      </w:r>
      <w:r w:rsidR="00B61ADA">
        <w:rPr>
          <w:rFonts w:cstheme="minorHAnsi"/>
          <w:color w:val="4F81BD" w:themeColor="accent1"/>
        </w:rPr>
        <w:t>have been</w:t>
      </w:r>
      <w:r w:rsidR="00333A25" w:rsidRPr="00724FF2">
        <w:rPr>
          <w:rFonts w:cstheme="minorHAnsi"/>
          <w:color w:val="4F81BD" w:themeColor="accent1"/>
        </w:rPr>
        <w:t xml:space="preserve"> followed</w:t>
      </w:r>
      <w:r w:rsidR="00172763" w:rsidRPr="00724FF2">
        <w:rPr>
          <w:rFonts w:cstheme="minorHAnsi"/>
          <w:color w:val="4F81BD" w:themeColor="accent1"/>
        </w:rPr>
        <w:t xml:space="preserve"> in the </w:t>
      </w:r>
      <w:r w:rsidR="0099545C">
        <w:rPr>
          <w:rFonts w:cstheme="minorHAnsi"/>
          <w:color w:val="4F81BD" w:themeColor="accent1"/>
        </w:rPr>
        <w:t>prototype</w:t>
      </w:r>
    </w:p>
    <w:p w14:paraId="11ACDCA4" w14:textId="79D6D97A" w:rsidR="00172763" w:rsidRPr="00724FF2" w:rsidRDefault="004A2B3D" w:rsidP="00172763">
      <w:pPr>
        <w:pStyle w:val="Listenabsatz"/>
        <w:numPr>
          <w:ilvl w:val="0"/>
          <w:numId w:val="10"/>
        </w:numPr>
        <w:rPr>
          <w:rFonts w:cstheme="minorHAnsi"/>
          <w:color w:val="4F81BD" w:themeColor="accent1"/>
        </w:rPr>
      </w:pPr>
      <w:r w:rsidRPr="00724FF2">
        <w:rPr>
          <w:rFonts w:cstheme="minorHAnsi"/>
          <w:color w:val="4F81BD" w:themeColor="accent1"/>
        </w:rPr>
        <w:t xml:space="preserve">explicit reference </w:t>
      </w:r>
      <w:r w:rsidR="001318BA">
        <w:rPr>
          <w:rFonts w:cstheme="minorHAnsi"/>
          <w:color w:val="4F81BD" w:themeColor="accent1"/>
        </w:rPr>
        <w:t>to</w:t>
      </w:r>
      <w:r w:rsidRPr="00724FF2">
        <w:rPr>
          <w:rFonts w:cstheme="minorHAnsi"/>
          <w:color w:val="4F81BD" w:themeColor="accent1"/>
        </w:rPr>
        <w:t xml:space="preserve"> </w:t>
      </w:r>
      <w:r w:rsidR="00B61ADA">
        <w:rPr>
          <w:rFonts w:cstheme="minorHAnsi"/>
          <w:color w:val="4F81BD" w:themeColor="accent1"/>
        </w:rPr>
        <w:t xml:space="preserve">how your </w:t>
      </w:r>
      <w:r w:rsidR="0099545C">
        <w:rPr>
          <w:rFonts w:cstheme="minorHAnsi"/>
          <w:color w:val="4F81BD" w:themeColor="accent1"/>
        </w:rPr>
        <w:t>prototype</w:t>
      </w:r>
      <w:r w:rsidR="0099545C" w:rsidRPr="00724FF2">
        <w:rPr>
          <w:rFonts w:cstheme="minorHAnsi"/>
          <w:color w:val="4F81BD" w:themeColor="accent1"/>
        </w:rPr>
        <w:t xml:space="preserve"> </w:t>
      </w:r>
      <w:r w:rsidR="00172763" w:rsidRPr="00724FF2">
        <w:rPr>
          <w:rFonts w:cstheme="minorHAnsi"/>
          <w:color w:val="4F81BD" w:themeColor="accent1"/>
        </w:rPr>
        <w:t>addresses the Minimum Requirements</w:t>
      </w:r>
      <w:r w:rsidR="00172763" w:rsidRPr="00724FF2">
        <w:rPr>
          <w:rFonts w:cstheme="minorHAnsi"/>
          <w:color w:val="4F81BD" w:themeColor="accent1"/>
          <w:vertAlign w:val="superscript"/>
        </w:rPr>
        <w:t>1</w:t>
      </w:r>
      <w:r w:rsidR="00172763" w:rsidRPr="00724FF2">
        <w:rPr>
          <w:rFonts w:cstheme="minorHAnsi"/>
          <w:color w:val="4F81BD" w:themeColor="accent1"/>
        </w:rPr>
        <w:t xml:space="preserve"> described in the Req</w:t>
      </w:r>
      <w:r w:rsidR="00333A25" w:rsidRPr="00724FF2">
        <w:rPr>
          <w:rFonts w:cstheme="minorHAnsi"/>
          <w:color w:val="4F81BD" w:themeColor="accent1"/>
        </w:rPr>
        <w:t>uest for Tender (Chapter 3.4.2)</w:t>
      </w:r>
    </w:p>
    <w:p w14:paraId="0AE73F88" w14:textId="46AC4B1A" w:rsidR="004A2B3D" w:rsidRDefault="004A2B3D" w:rsidP="004A2B3D">
      <w:pPr>
        <w:pStyle w:val="Listenabsatz"/>
        <w:numPr>
          <w:ilvl w:val="0"/>
          <w:numId w:val="10"/>
        </w:numPr>
        <w:rPr>
          <w:rFonts w:cstheme="minorHAnsi"/>
          <w:color w:val="4F81BD" w:themeColor="accent1"/>
        </w:rPr>
      </w:pPr>
      <w:r w:rsidRPr="00724FF2">
        <w:rPr>
          <w:rFonts w:cstheme="minorHAnsi"/>
          <w:color w:val="4F81BD" w:themeColor="accent1"/>
        </w:rPr>
        <w:t xml:space="preserve">explicit reference </w:t>
      </w:r>
      <w:r w:rsidR="001318BA">
        <w:rPr>
          <w:rFonts w:cstheme="minorHAnsi"/>
          <w:color w:val="4F81BD" w:themeColor="accent1"/>
        </w:rPr>
        <w:t>to</w:t>
      </w:r>
      <w:r w:rsidRPr="00724FF2">
        <w:rPr>
          <w:rFonts w:cstheme="minorHAnsi"/>
          <w:color w:val="4F81BD" w:themeColor="accent1"/>
        </w:rPr>
        <w:t xml:space="preserve"> how your </w:t>
      </w:r>
      <w:r w:rsidR="0099545C">
        <w:rPr>
          <w:rFonts w:cstheme="minorHAnsi"/>
          <w:color w:val="4F81BD" w:themeColor="accent1"/>
        </w:rPr>
        <w:t>prototype</w:t>
      </w:r>
      <w:r w:rsidR="0099545C" w:rsidRPr="00724FF2">
        <w:rPr>
          <w:rFonts w:cstheme="minorHAnsi"/>
          <w:color w:val="4F81BD" w:themeColor="accent1"/>
        </w:rPr>
        <w:t xml:space="preserve"> </w:t>
      </w:r>
      <w:r w:rsidRPr="00724FF2">
        <w:rPr>
          <w:rFonts w:cstheme="minorHAnsi"/>
          <w:color w:val="4F81BD" w:themeColor="accent1"/>
        </w:rPr>
        <w:t>addresses the specific Award Criteria described in the Request for Tender (Chapter 3.4.3</w:t>
      </w:r>
      <w:r w:rsidR="00333A25" w:rsidRPr="00724FF2">
        <w:rPr>
          <w:rFonts w:cstheme="minorHAnsi"/>
          <w:color w:val="4F81BD" w:themeColor="accent1"/>
        </w:rPr>
        <w:t>)</w:t>
      </w:r>
      <w:r w:rsidRPr="00724FF2">
        <w:rPr>
          <w:rFonts w:cstheme="minorHAnsi"/>
          <w:color w:val="4F81BD" w:themeColor="accent1"/>
        </w:rPr>
        <w:t xml:space="preserve"> </w:t>
      </w:r>
    </w:p>
    <w:p w14:paraId="1EC9A231" w14:textId="66FF0E5D" w:rsidR="00605E6A" w:rsidRDefault="00605E6A" w:rsidP="004A2B3D">
      <w:pPr>
        <w:pStyle w:val="Listenabsatz"/>
        <w:numPr>
          <w:ilvl w:val="0"/>
          <w:numId w:val="10"/>
        </w:numPr>
        <w:rPr>
          <w:rFonts w:cstheme="minorHAnsi"/>
          <w:color w:val="4F81BD" w:themeColor="accent1"/>
        </w:rPr>
      </w:pPr>
      <w:r>
        <w:rPr>
          <w:rFonts w:cstheme="minorHAnsi"/>
          <w:color w:val="4F81BD" w:themeColor="accent1"/>
        </w:rPr>
        <w:t>measures taken to protect results (IPR)</w:t>
      </w:r>
    </w:p>
    <w:p w14:paraId="61D6F580" w14:textId="0AA07E8D" w:rsidR="00B61ADA" w:rsidRPr="00724FF2" w:rsidRDefault="00D24577" w:rsidP="004A2B3D">
      <w:pPr>
        <w:pStyle w:val="Listenabsatz"/>
        <w:numPr>
          <w:ilvl w:val="0"/>
          <w:numId w:val="10"/>
        </w:numPr>
        <w:rPr>
          <w:rFonts w:cstheme="minorHAnsi"/>
          <w:color w:val="4F81BD" w:themeColor="accent1"/>
        </w:rPr>
      </w:pPr>
      <w:r>
        <w:rPr>
          <w:rFonts w:cstheme="minorHAnsi"/>
          <w:color w:val="4F81BD" w:themeColor="accent1"/>
        </w:rPr>
        <w:t xml:space="preserve">update the </w:t>
      </w:r>
      <w:r w:rsidRPr="00D24577">
        <w:rPr>
          <w:rFonts w:cstheme="minorHAnsi"/>
          <w:color w:val="4F81BD" w:themeColor="accent1"/>
        </w:rPr>
        <w:t xml:space="preserve">market analysis and commercial plan </w:t>
      </w:r>
      <w:r>
        <w:rPr>
          <w:rFonts w:cstheme="minorHAnsi"/>
          <w:color w:val="4F81BD" w:themeColor="accent1"/>
        </w:rPr>
        <w:t xml:space="preserve">provided in previous reports </w:t>
      </w:r>
      <w:r w:rsidRPr="00D24577">
        <w:rPr>
          <w:rFonts w:cstheme="minorHAnsi"/>
          <w:color w:val="4F81BD" w:themeColor="accent1"/>
        </w:rPr>
        <w:t>for the technologies developed</w:t>
      </w:r>
    </w:p>
    <w:p w14:paraId="1FD14697" w14:textId="5B4234E9" w:rsidR="00792063" w:rsidRDefault="00172763" w:rsidP="008F3BA8">
      <w:pPr>
        <w:pStyle w:val="Listenabsatz"/>
        <w:numPr>
          <w:ilvl w:val="0"/>
          <w:numId w:val="10"/>
        </w:numPr>
        <w:rPr>
          <w:rFonts w:cstheme="minorHAnsi"/>
          <w:color w:val="4F81BD" w:themeColor="accent1"/>
        </w:rPr>
      </w:pPr>
      <w:r w:rsidRPr="00724FF2">
        <w:rPr>
          <w:rFonts w:cstheme="minorHAnsi"/>
          <w:color w:val="4F81BD" w:themeColor="accent1"/>
        </w:rPr>
        <w:t>any deviations</w:t>
      </w:r>
      <w:r w:rsidRPr="00054A0F">
        <w:rPr>
          <w:rFonts w:cstheme="minorHAnsi"/>
          <w:color w:val="4F81BD" w:themeColor="accent1"/>
        </w:rPr>
        <w:t xml:space="preserve"> as well as any necessary corrective actions</w:t>
      </w:r>
      <w:r w:rsidR="00333A25" w:rsidRPr="00054A0F">
        <w:rPr>
          <w:rFonts w:cstheme="minorHAnsi"/>
          <w:color w:val="4F81BD" w:themeColor="accent1"/>
        </w:rPr>
        <w:t>, with regard to the technical</w:t>
      </w:r>
      <w:r w:rsidR="008B0BDC">
        <w:rPr>
          <w:rFonts w:cstheme="minorHAnsi"/>
          <w:color w:val="4F81BD" w:themeColor="accent1"/>
        </w:rPr>
        <w:t xml:space="preserve"> aspects </w:t>
      </w:r>
      <w:r w:rsidR="00333A25" w:rsidRPr="00054A0F">
        <w:rPr>
          <w:rFonts w:cstheme="minorHAnsi"/>
          <w:color w:val="4F81BD" w:themeColor="accent1"/>
        </w:rPr>
        <w:t>and commercial feasibility of your Solution</w:t>
      </w:r>
      <w:r w:rsidR="00054A0F" w:rsidRPr="00054A0F">
        <w:rPr>
          <w:rFonts w:cstheme="minorHAnsi"/>
          <w:color w:val="4F81BD" w:themeColor="accent1"/>
        </w:rPr>
        <w:t xml:space="preserve"> as described in your </w:t>
      </w:r>
      <w:r w:rsidR="00B61ADA">
        <w:rPr>
          <w:rFonts w:cstheme="minorHAnsi"/>
          <w:color w:val="4F81BD" w:themeColor="accent1"/>
        </w:rPr>
        <w:t xml:space="preserve">previously </w:t>
      </w:r>
      <w:r w:rsidR="00054A0F" w:rsidRPr="00054A0F">
        <w:rPr>
          <w:rFonts w:cstheme="minorHAnsi"/>
          <w:color w:val="4F81BD" w:themeColor="accent1"/>
        </w:rPr>
        <w:t>submitted documents</w:t>
      </w:r>
      <w:r w:rsidR="00333A25" w:rsidRPr="00054A0F">
        <w:rPr>
          <w:rFonts w:cstheme="minorHAnsi"/>
          <w:color w:val="4F81BD" w:themeColor="accent1"/>
        </w:rPr>
        <w:t>.</w:t>
      </w:r>
    </w:p>
    <w:p w14:paraId="15F4C615" w14:textId="241BA890" w:rsidR="00D64EA9" w:rsidRPr="00D64EA9" w:rsidRDefault="00D64EA9" w:rsidP="00D64EA9">
      <w:pPr>
        <w:pStyle w:val="Listenabsatz"/>
        <w:rPr>
          <w:rFonts w:cstheme="minorHAnsi"/>
          <w:color w:val="4F81BD" w:themeColor="accent1"/>
        </w:rPr>
      </w:pPr>
    </w:p>
    <w:p w14:paraId="3E61D35A" w14:textId="060FEC36" w:rsidR="007626BD" w:rsidRPr="00724FF2" w:rsidRDefault="00172763" w:rsidP="00333A25">
      <w:pPr>
        <w:pStyle w:val="Listenabsatz"/>
        <w:rPr>
          <w:rFonts w:cstheme="minorHAnsi"/>
          <w:i/>
          <w:color w:val="4F81BD" w:themeColor="accent1"/>
          <w:sz w:val="20"/>
          <w:szCs w:val="20"/>
        </w:rPr>
      </w:pPr>
      <w:r w:rsidRPr="00724FF2">
        <w:rPr>
          <w:rFonts w:cstheme="minorHAnsi"/>
          <w:i/>
          <w:color w:val="4F81BD" w:themeColor="accent1"/>
          <w:vertAlign w:val="superscript"/>
        </w:rPr>
        <w:t>1</w:t>
      </w:r>
      <w:r w:rsidRPr="00724FF2">
        <w:rPr>
          <w:rFonts w:cstheme="minorHAnsi"/>
          <w:i/>
          <w:color w:val="4F81BD" w:themeColor="accent1"/>
          <w:sz w:val="20"/>
          <w:szCs w:val="20"/>
        </w:rPr>
        <w:t>Note: We would like to draw your attention to the requirement that</w:t>
      </w:r>
      <w:r w:rsidRPr="00724FF2">
        <w:rPr>
          <w:rFonts w:cstheme="minorHAnsi"/>
          <w:b/>
          <w:i/>
          <w:color w:val="4F81BD" w:themeColor="accent1"/>
          <w:sz w:val="20"/>
          <w:szCs w:val="20"/>
        </w:rPr>
        <w:t xml:space="preserve"> the proposed solution should cover all actionable variant types and genes in the tumour entities listed in Table 1</w:t>
      </w:r>
      <w:r w:rsidRPr="00724FF2">
        <w:rPr>
          <w:rFonts w:cstheme="minorHAnsi"/>
          <w:i/>
          <w:color w:val="4F81BD" w:themeColor="accent1"/>
          <w:sz w:val="20"/>
          <w:szCs w:val="20"/>
        </w:rPr>
        <w:t xml:space="preserve"> (</w:t>
      </w:r>
      <w:proofErr w:type="spellStart"/>
      <w:r w:rsidRPr="00724FF2">
        <w:rPr>
          <w:rFonts w:cstheme="minorHAnsi"/>
          <w:i/>
          <w:color w:val="4F81BD" w:themeColor="accent1"/>
          <w:sz w:val="20"/>
          <w:szCs w:val="20"/>
        </w:rPr>
        <w:t>RfT</w:t>
      </w:r>
      <w:proofErr w:type="spellEnd"/>
      <w:r w:rsidRPr="00724FF2">
        <w:rPr>
          <w:rFonts w:cstheme="minorHAnsi"/>
          <w:i/>
          <w:color w:val="4F81BD" w:themeColor="accent1"/>
          <w:sz w:val="20"/>
          <w:szCs w:val="20"/>
        </w:rPr>
        <w:t xml:space="preserve">, section 3.4.2a), for at least one of the sample types (i.e., </w:t>
      </w:r>
      <w:proofErr w:type="spellStart"/>
      <w:r w:rsidRPr="00724FF2">
        <w:rPr>
          <w:rFonts w:cstheme="minorHAnsi"/>
          <w:i/>
          <w:color w:val="4F81BD" w:themeColor="accent1"/>
          <w:sz w:val="20"/>
          <w:szCs w:val="20"/>
        </w:rPr>
        <w:t>cryoconserved</w:t>
      </w:r>
      <w:proofErr w:type="spellEnd"/>
      <w:r w:rsidRPr="00724FF2">
        <w:rPr>
          <w:rFonts w:cstheme="minorHAnsi"/>
          <w:i/>
          <w:color w:val="4F81BD" w:themeColor="accent1"/>
          <w:sz w:val="20"/>
          <w:szCs w:val="20"/>
        </w:rPr>
        <w:t xml:space="preserve"> tissue, FFPE tissue, </w:t>
      </w:r>
      <w:proofErr w:type="spellStart"/>
      <w:r w:rsidRPr="00724FF2">
        <w:rPr>
          <w:rFonts w:cstheme="minorHAnsi"/>
          <w:i/>
          <w:color w:val="4F81BD" w:themeColor="accent1"/>
          <w:sz w:val="20"/>
          <w:szCs w:val="20"/>
        </w:rPr>
        <w:t>PAXGene</w:t>
      </w:r>
      <w:proofErr w:type="spellEnd"/>
      <w:r w:rsidRPr="00724FF2">
        <w:rPr>
          <w:rFonts w:cstheme="minorHAnsi"/>
          <w:i/>
          <w:color w:val="4F81BD" w:themeColor="accent1"/>
          <w:sz w:val="20"/>
          <w:szCs w:val="20"/>
        </w:rPr>
        <w:t xml:space="preserve"> tissue, stabilized blood for </w:t>
      </w:r>
      <w:proofErr w:type="spellStart"/>
      <w:r w:rsidRPr="00724FF2">
        <w:rPr>
          <w:rFonts w:cstheme="minorHAnsi"/>
          <w:i/>
          <w:color w:val="4F81BD" w:themeColor="accent1"/>
          <w:sz w:val="20"/>
          <w:szCs w:val="20"/>
        </w:rPr>
        <w:t>ccfDNA</w:t>
      </w:r>
      <w:proofErr w:type="spellEnd"/>
      <w:r w:rsidRPr="00724FF2">
        <w:rPr>
          <w:rFonts w:cstheme="minorHAnsi"/>
          <w:i/>
          <w:color w:val="4F81BD" w:themeColor="accent1"/>
          <w:sz w:val="20"/>
          <w:szCs w:val="20"/>
        </w:rPr>
        <w:t xml:space="preserve">). Similarly the </w:t>
      </w:r>
      <w:r w:rsidRPr="00724FF2">
        <w:rPr>
          <w:rFonts w:cstheme="minorHAnsi"/>
          <w:b/>
          <w:i/>
          <w:color w:val="4F81BD" w:themeColor="accent1"/>
          <w:sz w:val="20"/>
          <w:szCs w:val="20"/>
        </w:rPr>
        <w:t xml:space="preserve">solution should cover relevant pharmacogenomics variants of the genes listed in Table 2 </w:t>
      </w:r>
      <w:r w:rsidRPr="00724FF2">
        <w:rPr>
          <w:rFonts w:cstheme="minorHAnsi"/>
          <w:i/>
          <w:color w:val="4F81BD" w:themeColor="accent1"/>
          <w:sz w:val="20"/>
          <w:szCs w:val="20"/>
        </w:rPr>
        <w:t>(</w:t>
      </w:r>
      <w:proofErr w:type="spellStart"/>
      <w:r w:rsidRPr="00724FF2">
        <w:rPr>
          <w:rFonts w:cstheme="minorHAnsi"/>
          <w:i/>
          <w:color w:val="4F81BD" w:themeColor="accent1"/>
          <w:sz w:val="20"/>
          <w:szCs w:val="20"/>
        </w:rPr>
        <w:t>RfT</w:t>
      </w:r>
      <w:proofErr w:type="spellEnd"/>
      <w:r w:rsidRPr="00724FF2">
        <w:rPr>
          <w:rFonts w:cstheme="minorHAnsi"/>
          <w:i/>
          <w:color w:val="4F81BD" w:themeColor="accent1"/>
          <w:sz w:val="20"/>
          <w:szCs w:val="20"/>
        </w:rPr>
        <w:t>, section 3.4.2b).</w:t>
      </w:r>
    </w:p>
    <w:p w14:paraId="2BE58AD7" w14:textId="77777777" w:rsidR="00982F97" w:rsidRPr="00724FF2" w:rsidRDefault="00982F97" w:rsidP="00333A25">
      <w:pPr>
        <w:pStyle w:val="Listenabsatz"/>
        <w:rPr>
          <w:rFonts w:cstheme="minorHAnsi"/>
          <w:i/>
          <w:color w:val="4F81BD" w:themeColor="accent1"/>
          <w:sz w:val="20"/>
          <w:szCs w:val="20"/>
        </w:rPr>
      </w:pPr>
    </w:p>
    <w:p w14:paraId="76F51687" w14:textId="747B450B" w:rsidR="00333A25" w:rsidRDefault="00333A25" w:rsidP="00333A25">
      <w:pPr>
        <w:pStyle w:val="Listenabsatz"/>
        <w:rPr>
          <w:rFonts w:cstheme="minorHAnsi"/>
          <w:i/>
          <w:color w:val="4F81BD" w:themeColor="accent1"/>
          <w:sz w:val="20"/>
          <w:szCs w:val="20"/>
        </w:rPr>
      </w:pPr>
    </w:p>
    <w:p w14:paraId="38149D6D" w14:textId="77777777" w:rsidR="0023383A" w:rsidRPr="00724FF2" w:rsidRDefault="0023383A" w:rsidP="00333A25">
      <w:pPr>
        <w:pStyle w:val="Listenabsatz"/>
        <w:rPr>
          <w:rFonts w:cstheme="minorHAnsi"/>
          <w:i/>
          <w:color w:val="4F81BD" w:themeColor="accent1"/>
          <w:sz w:val="20"/>
          <w:szCs w:val="20"/>
        </w:rPr>
      </w:pPr>
    </w:p>
    <w:p w14:paraId="42E42B41" w14:textId="6861F8A2" w:rsidR="00333A25" w:rsidRPr="00724FF2" w:rsidRDefault="006E0E8F" w:rsidP="00982F97">
      <w:pPr>
        <w:pStyle w:val="Listenabsatz"/>
        <w:numPr>
          <w:ilvl w:val="0"/>
          <w:numId w:val="12"/>
        </w:numPr>
        <w:rPr>
          <w:rFonts w:cstheme="minorHAnsi"/>
          <w:b/>
          <w:caps/>
          <w:sz w:val="28"/>
          <w:szCs w:val="28"/>
        </w:rPr>
      </w:pPr>
      <w:r w:rsidRPr="00724FF2">
        <w:rPr>
          <w:rFonts w:cstheme="minorHAnsi"/>
          <w:b/>
          <w:caps/>
          <w:sz w:val="28"/>
          <w:szCs w:val="28"/>
        </w:rPr>
        <w:t>FINANCIAL REPORTING</w:t>
      </w:r>
    </w:p>
    <w:p w14:paraId="53DFA9D2" w14:textId="5275D5F2" w:rsidR="00605E6A" w:rsidRDefault="00333A25" w:rsidP="008B0BDC">
      <w:pPr>
        <w:rPr>
          <w:rFonts w:asciiTheme="minorHAnsi" w:hAnsiTheme="minorHAnsi" w:cstheme="minorHAnsi"/>
          <w:color w:val="4F81BD" w:themeColor="accent1"/>
          <w:sz w:val="22"/>
          <w:szCs w:val="22"/>
        </w:rPr>
      </w:pPr>
      <w:r w:rsidRPr="008B0BDC">
        <w:rPr>
          <w:rFonts w:asciiTheme="minorHAnsi" w:hAnsiTheme="minorHAnsi" w:cstheme="minorHAnsi"/>
          <w:color w:val="4F81BD" w:themeColor="accent1"/>
          <w:sz w:val="22"/>
          <w:szCs w:val="22"/>
        </w:rPr>
        <w:t xml:space="preserve">Please </w:t>
      </w:r>
      <w:r w:rsidR="00A71373">
        <w:rPr>
          <w:rFonts w:asciiTheme="minorHAnsi" w:hAnsiTheme="minorHAnsi" w:cstheme="minorHAnsi"/>
          <w:color w:val="4F81BD" w:themeColor="accent1"/>
          <w:sz w:val="22"/>
          <w:szCs w:val="22"/>
        </w:rPr>
        <w:t xml:space="preserve">provide a detailed </w:t>
      </w:r>
      <w:r w:rsidR="00901483">
        <w:rPr>
          <w:rFonts w:asciiTheme="minorHAnsi" w:hAnsiTheme="minorHAnsi" w:cstheme="minorHAnsi"/>
          <w:color w:val="4F81BD" w:themeColor="accent1"/>
          <w:sz w:val="22"/>
          <w:szCs w:val="22"/>
        </w:rPr>
        <w:t xml:space="preserve">breakdown </w:t>
      </w:r>
      <w:r w:rsidR="00A71373">
        <w:rPr>
          <w:rFonts w:asciiTheme="minorHAnsi" w:hAnsiTheme="minorHAnsi" w:cstheme="minorHAnsi"/>
          <w:color w:val="4F81BD" w:themeColor="accent1"/>
          <w:sz w:val="22"/>
          <w:szCs w:val="22"/>
        </w:rPr>
        <w:t>of</w:t>
      </w:r>
      <w:r w:rsidRPr="008B0BDC">
        <w:rPr>
          <w:rFonts w:asciiTheme="minorHAnsi" w:hAnsiTheme="minorHAnsi" w:cstheme="minorHAnsi"/>
          <w:color w:val="4F81BD" w:themeColor="accent1"/>
          <w:sz w:val="22"/>
          <w:szCs w:val="22"/>
        </w:rPr>
        <w:t xml:space="preserve"> the use of the resources</w:t>
      </w:r>
      <w:r w:rsidR="00A71373">
        <w:rPr>
          <w:rFonts w:asciiTheme="minorHAnsi" w:hAnsiTheme="minorHAnsi" w:cstheme="minorHAnsi"/>
          <w:color w:val="4F81BD" w:themeColor="accent1"/>
          <w:sz w:val="22"/>
          <w:szCs w:val="22"/>
        </w:rPr>
        <w:t xml:space="preserve"> in Phase 2.</w:t>
      </w:r>
      <w:r w:rsidRPr="008B0BDC">
        <w:rPr>
          <w:rFonts w:asciiTheme="minorHAnsi" w:hAnsiTheme="minorHAnsi" w:cstheme="minorHAnsi"/>
          <w:color w:val="4F81BD" w:themeColor="accent1"/>
          <w:sz w:val="22"/>
          <w:szCs w:val="22"/>
        </w:rPr>
        <w:t xml:space="preserve"> </w:t>
      </w:r>
      <w:r w:rsidR="00A71373">
        <w:rPr>
          <w:rFonts w:asciiTheme="minorHAnsi" w:hAnsiTheme="minorHAnsi" w:cstheme="minorHAnsi"/>
          <w:color w:val="4F81BD" w:themeColor="accent1"/>
          <w:sz w:val="22"/>
          <w:szCs w:val="22"/>
        </w:rPr>
        <w:t xml:space="preserve">Please </w:t>
      </w:r>
      <w:r w:rsidRPr="008B0BDC">
        <w:rPr>
          <w:rFonts w:asciiTheme="minorHAnsi" w:hAnsiTheme="minorHAnsi" w:cstheme="minorHAnsi"/>
          <w:color w:val="4F81BD" w:themeColor="accent1"/>
          <w:sz w:val="22"/>
          <w:szCs w:val="22"/>
        </w:rPr>
        <w:t>includ</w:t>
      </w:r>
      <w:r w:rsidR="00A71373">
        <w:rPr>
          <w:rFonts w:asciiTheme="minorHAnsi" w:hAnsiTheme="minorHAnsi" w:cstheme="minorHAnsi"/>
          <w:color w:val="4F81BD" w:themeColor="accent1"/>
          <w:sz w:val="22"/>
          <w:szCs w:val="22"/>
        </w:rPr>
        <w:t>e</w:t>
      </w:r>
      <w:r w:rsidRPr="008B0BDC">
        <w:rPr>
          <w:rFonts w:asciiTheme="minorHAnsi" w:hAnsiTheme="minorHAnsi" w:cstheme="minorHAnsi"/>
          <w:color w:val="4F81BD" w:themeColor="accent1"/>
          <w:sz w:val="22"/>
          <w:szCs w:val="22"/>
        </w:rPr>
        <w:t xml:space="preserve"> any deviations</w:t>
      </w:r>
      <w:r w:rsidR="004712CA">
        <w:rPr>
          <w:rFonts w:asciiTheme="minorHAnsi" w:hAnsiTheme="minorHAnsi" w:cstheme="minorHAnsi"/>
          <w:color w:val="4F81BD" w:themeColor="accent1"/>
          <w:sz w:val="22"/>
          <w:szCs w:val="22"/>
        </w:rPr>
        <w:t xml:space="preserve"> from the offer for Phase </w:t>
      </w:r>
      <w:r w:rsidR="00B61ADA">
        <w:rPr>
          <w:rFonts w:asciiTheme="minorHAnsi" w:hAnsiTheme="minorHAnsi" w:cstheme="minorHAnsi"/>
          <w:color w:val="4F81BD" w:themeColor="accent1"/>
          <w:sz w:val="22"/>
          <w:szCs w:val="22"/>
        </w:rPr>
        <w:t>2</w:t>
      </w:r>
      <w:r w:rsidRPr="008B0BDC">
        <w:rPr>
          <w:rFonts w:asciiTheme="minorHAnsi" w:hAnsiTheme="minorHAnsi" w:cstheme="minorHAnsi"/>
          <w:color w:val="4F81BD" w:themeColor="accent1"/>
          <w:sz w:val="22"/>
          <w:szCs w:val="22"/>
        </w:rPr>
        <w:t>.</w:t>
      </w:r>
      <w:r w:rsidR="00605E6A">
        <w:rPr>
          <w:rFonts w:asciiTheme="minorHAnsi" w:hAnsiTheme="minorHAnsi" w:cstheme="minorHAnsi"/>
          <w:color w:val="4F81BD" w:themeColor="accent1"/>
          <w:sz w:val="22"/>
          <w:szCs w:val="22"/>
        </w:rPr>
        <w:t xml:space="preserve"> </w:t>
      </w:r>
    </w:p>
    <w:p w14:paraId="3DDA3F57" w14:textId="27934329" w:rsidR="00333A25" w:rsidRPr="008B0BDC" w:rsidRDefault="00605E6A" w:rsidP="008B0BDC">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Include a list of names and location of the personnel that carried out the R&amp;D activities.</w:t>
      </w:r>
    </w:p>
    <w:p w14:paraId="7A05D58C" w14:textId="115A334C" w:rsidR="00A03C84" w:rsidRPr="008B0BDC" w:rsidRDefault="00B37C72" w:rsidP="008B0BDC">
      <w:pPr>
        <w:ind w:left="708"/>
        <w:rPr>
          <w:rFonts w:asciiTheme="minorHAnsi" w:hAnsiTheme="minorHAnsi" w:cstheme="minorHAnsi"/>
          <w:i/>
          <w:color w:val="4F81BD" w:themeColor="accent1"/>
          <w:sz w:val="20"/>
          <w:szCs w:val="20"/>
        </w:rPr>
      </w:pPr>
      <w:r w:rsidRPr="008B0BDC">
        <w:rPr>
          <w:rFonts w:asciiTheme="minorHAnsi" w:hAnsiTheme="minorHAnsi" w:cstheme="minorHAnsi"/>
          <w:i/>
          <w:color w:val="4F81BD" w:themeColor="accent1"/>
          <w:sz w:val="20"/>
          <w:szCs w:val="20"/>
        </w:rPr>
        <w:t>Note: Please consider the r</w:t>
      </w:r>
      <w:r w:rsidR="00A03C84" w:rsidRPr="008B0BDC">
        <w:rPr>
          <w:rFonts w:asciiTheme="minorHAnsi" w:hAnsiTheme="minorHAnsi" w:cstheme="minorHAnsi"/>
          <w:i/>
          <w:color w:val="4F81BD" w:themeColor="accent1"/>
          <w:sz w:val="20"/>
          <w:szCs w:val="20"/>
        </w:rPr>
        <w:t>equirement</w:t>
      </w:r>
      <w:r w:rsidRPr="008B0BDC">
        <w:rPr>
          <w:rFonts w:asciiTheme="minorHAnsi" w:hAnsiTheme="minorHAnsi" w:cstheme="minorHAnsi"/>
          <w:i/>
          <w:color w:val="4F81BD" w:themeColor="accent1"/>
          <w:sz w:val="20"/>
          <w:szCs w:val="20"/>
        </w:rPr>
        <w:t>s</w:t>
      </w:r>
      <w:r w:rsidR="00A03C84" w:rsidRPr="008B0BDC">
        <w:rPr>
          <w:rFonts w:asciiTheme="minorHAnsi" w:hAnsiTheme="minorHAnsi" w:cstheme="minorHAnsi"/>
          <w:i/>
          <w:color w:val="4F81BD" w:themeColor="accent1"/>
          <w:sz w:val="20"/>
          <w:szCs w:val="20"/>
        </w:rPr>
        <w:t xml:space="preserve"> for satisfactory completion (</w:t>
      </w:r>
      <w:r w:rsidR="00333A25" w:rsidRPr="008B0BDC">
        <w:rPr>
          <w:rFonts w:asciiTheme="minorHAnsi" w:hAnsiTheme="minorHAnsi" w:cstheme="minorHAnsi"/>
          <w:i/>
          <w:color w:val="4F81BD" w:themeColor="accent1"/>
          <w:sz w:val="20"/>
          <w:szCs w:val="20"/>
        </w:rPr>
        <w:t>Request for Tender</w:t>
      </w:r>
      <w:r w:rsidR="00A03C84" w:rsidRPr="008B0BDC">
        <w:rPr>
          <w:rFonts w:asciiTheme="minorHAnsi" w:hAnsiTheme="minorHAnsi" w:cstheme="minorHAnsi"/>
          <w:i/>
          <w:color w:val="4F81BD" w:themeColor="accent1"/>
          <w:sz w:val="20"/>
          <w:szCs w:val="20"/>
        </w:rPr>
        <w:t>, p104):</w:t>
      </w:r>
    </w:p>
    <w:p w14:paraId="05E52694" w14:textId="54A192D5" w:rsidR="00A03C84" w:rsidRPr="008B0BDC" w:rsidRDefault="00A03C84" w:rsidP="008B0BDC">
      <w:pPr>
        <w:pStyle w:val="Listenabsatz"/>
        <w:numPr>
          <w:ilvl w:val="0"/>
          <w:numId w:val="13"/>
        </w:numPr>
        <w:rPr>
          <w:rFonts w:cstheme="minorHAnsi"/>
          <w:i/>
          <w:color w:val="4F81BD" w:themeColor="accent1"/>
          <w:sz w:val="20"/>
          <w:szCs w:val="20"/>
        </w:rPr>
      </w:pPr>
      <w:r w:rsidRPr="008B0BDC">
        <w:rPr>
          <w:rFonts w:cstheme="minorHAnsi"/>
          <w:i/>
          <w:color w:val="4F81BD" w:themeColor="accent1"/>
          <w:sz w:val="20"/>
          <w:szCs w:val="20"/>
        </w:rPr>
        <w:t xml:space="preserve">the budgets have been allocated to the planned objectives </w:t>
      </w:r>
    </w:p>
    <w:p w14:paraId="7D8FA19C" w14:textId="5E956D52" w:rsidR="00A03C84" w:rsidRPr="008B0BDC" w:rsidRDefault="00A03C84" w:rsidP="008B0BDC">
      <w:pPr>
        <w:pStyle w:val="Listenabsatz"/>
        <w:numPr>
          <w:ilvl w:val="0"/>
          <w:numId w:val="13"/>
        </w:numPr>
        <w:rPr>
          <w:rFonts w:cstheme="minorHAnsi"/>
          <w:i/>
          <w:color w:val="4F81BD" w:themeColor="accent1"/>
          <w:sz w:val="20"/>
          <w:szCs w:val="20"/>
        </w:rPr>
      </w:pPr>
      <w:r w:rsidRPr="008B0BDC">
        <w:rPr>
          <w:rFonts w:cstheme="minorHAnsi"/>
          <w:i/>
          <w:color w:val="4F81BD" w:themeColor="accent1"/>
          <w:sz w:val="20"/>
          <w:szCs w:val="20"/>
        </w:rPr>
        <w:t>the budgets have been allocated and the work has been carried out according to the on/off award criteria (place of performance, public funding and R&amp;D definition criteria)</w:t>
      </w:r>
    </w:p>
    <w:p w14:paraId="3838586C" w14:textId="0BFD972B" w:rsidR="004A2B3D" w:rsidRDefault="004A2B3D" w:rsidP="003069BC">
      <w:pPr>
        <w:rPr>
          <w:rFonts w:asciiTheme="minorHAnsi" w:hAnsiTheme="minorHAnsi" w:cstheme="minorHAnsi"/>
          <w:sz w:val="22"/>
          <w:szCs w:val="22"/>
        </w:rPr>
      </w:pPr>
    </w:p>
    <w:p w14:paraId="1A9D1228" w14:textId="77777777" w:rsidR="0023383A" w:rsidRPr="00724FF2" w:rsidRDefault="0023383A" w:rsidP="003069BC">
      <w:pPr>
        <w:rPr>
          <w:rFonts w:asciiTheme="minorHAnsi" w:hAnsiTheme="minorHAnsi" w:cstheme="minorHAnsi"/>
          <w:sz w:val="22"/>
          <w:szCs w:val="22"/>
        </w:rPr>
      </w:pPr>
    </w:p>
    <w:p w14:paraId="4DD95D6C" w14:textId="0B741BDD" w:rsidR="00353318" w:rsidRPr="00724FF2" w:rsidRDefault="008B0BDC" w:rsidP="004A2B3D">
      <w:pPr>
        <w:pStyle w:val="Listenabsatz"/>
        <w:numPr>
          <w:ilvl w:val="0"/>
          <w:numId w:val="12"/>
        </w:numPr>
        <w:rPr>
          <w:rFonts w:cstheme="minorHAnsi"/>
          <w:b/>
          <w:caps/>
          <w:sz w:val="28"/>
          <w:szCs w:val="28"/>
        </w:rPr>
      </w:pPr>
      <w:r>
        <w:rPr>
          <w:rFonts w:cstheme="minorHAnsi"/>
          <w:b/>
          <w:caps/>
          <w:sz w:val="28"/>
          <w:szCs w:val="28"/>
        </w:rPr>
        <w:t xml:space="preserve">EU Template for </w:t>
      </w:r>
      <w:r w:rsidR="00333A25" w:rsidRPr="00724FF2">
        <w:rPr>
          <w:rFonts w:cstheme="minorHAnsi"/>
          <w:b/>
          <w:caps/>
          <w:sz w:val="28"/>
          <w:szCs w:val="28"/>
        </w:rPr>
        <w:t xml:space="preserve">PCP </w:t>
      </w:r>
      <w:r w:rsidR="00353318" w:rsidRPr="00724FF2">
        <w:rPr>
          <w:rFonts w:cstheme="minorHAnsi"/>
          <w:b/>
          <w:caps/>
          <w:sz w:val="28"/>
          <w:szCs w:val="28"/>
        </w:rPr>
        <w:t xml:space="preserve">End of Phase </w:t>
      </w:r>
      <w:r w:rsidR="00333A25" w:rsidRPr="00724FF2">
        <w:rPr>
          <w:rFonts w:cstheme="minorHAnsi"/>
          <w:b/>
          <w:caps/>
          <w:sz w:val="28"/>
          <w:szCs w:val="28"/>
        </w:rPr>
        <w:t>“Results &amp; Conclusions”</w:t>
      </w:r>
      <w:r w:rsidR="00353318" w:rsidRPr="00724FF2">
        <w:rPr>
          <w:rFonts w:cstheme="minorHAnsi"/>
          <w:b/>
          <w:caps/>
          <w:sz w:val="28"/>
          <w:szCs w:val="28"/>
        </w:rPr>
        <w:t xml:space="preserve"> for Publication by the EU</w:t>
      </w:r>
    </w:p>
    <w:p w14:paraId="27F6D555" w14:textId="790F4F5B" w:rsidR="00A03C84" w:rsidRPr="008B0BDC" w:rsidRDefault="00263707" w:rsidP="00333A25">
      <w:pPr>
        <w:spacing w:before="60" w:after="60"/>
        <w:rPr>
          <w:rFonts w:asciiTheme="minorHAnsi" w:hAnsiTheme="minorHAnsi" w:cstheme="minorHAnsi"/>
          <w:b/>
          <w:color w:val="000000" w:themeColor="text1"/>
        </w:rPr>
      </w:pPr>
      <w:r>
        <w:rPr>
          <w:rFonts w:asciiTheme="minorHAnsi" w:hAnsiTheme="minorHAnsi" w:cstheme="minorHAnsi"/>
          <w:color w:val="4F81BD" w:themeColor="accent1"/>
          <w:sz w:val="22"/>
          <w:szCs w:val="22"/>
        </w:rPr>
        <w:t>In addition to completion of the above Sections 1 to 3, p</w:t>
      </w:r>
      <w:r w:rsidR="00353318" w:rsidRPr="008B0BDC">
        <w:rPr>
          <w:rFonts w:asciiTheme="minorHAnsi" w:hAnsiTheme="minorHAnsi" w:cstheme="minorHAnsi"/>
          <w:color w:val="4F81BD" w:themeColor="accent1"/>
          <w:sz w:val="22"/>
          <w:szCs w:val="22"/>
        </w:rPr>
        <w:t xml:space="preserve">lease </w:t>
      </w:r>
      <w:r>
        <w:rPr>
          <w:rFonts w:asciiTheme="minorHAnsi" w:hAnsiTheme="minorHAnsi" w:cstheme="minorHAnsi"/>
          <w:color w:val="4F81BD" w:themeColor="accent1"/>
          <w:sz w:val="22"/>
          <w:szCs w:val="22"/>
        </w:rPr>
        <w:t xml:space="preserve">also </w:t>
      </w:r>
      <w:r w:rsidR="00353318" w:rsidRPr="008B0BDC">
        <w:rPr>
          <w:rFonts w:asciiTheme="minorHAnsi" w:hAnsiTheme="minorHAnsi" w:cstheme="minorHAnsi"/>
          <w:color w:val="4F81BD" w:themeColor="accent1"/>
          <w:sz w:val="22"/>
          <w:szCs w:val="22"/>
        </w:rPr>
        <w:t xml:space="preserve">complete </w:t>
      </w:r>
      <w:r>
        <w:rPr>
          <w:rFonts w:asciiTheme="minorHAnsi" w:hAnsiTheme="minorHAnsi" w:cstheme="minorHAnsi"/>
          <w:color w:val="4F81BD" w:themeColor="accent1"/>
          <w:sz w:val="22"/>
          <w:szCs w:val="22"/>
        </w:rPr>
        <w:t>below</w:t>
      </w:r>
      <w:r w:rsidR="008B0BDC" w:rsidRPr="008B0BDC">
        <w:rPr>
          <w:rFonts w:asciiTheme="minorHAnsi" w:hAnsiTheme="minorHAnsi" w:cstheme="minorHAnsi"/>
          <w:color w:val="4F81BD" w:themeColor="accent1"/>
          <w:sz w:val="22"/>
          <w:szCs w:val="22"/>
        </w:rPr>
        <w:t xml:space="preserve"> the following EU template</w:t>
      </w:r>
      <w:r>
        <w:rPr>
          <w:rFonts w:asciiTheme="minorHAnsi" w:hAnsiTheme="minorHAnsi" w:cstheme="minorHAnsi"/>
          <w:color w:val="4F81BD" w:themeColor="accent1"/>
          <w:sz w:val="22"/>
          <w:szCs w:val="22"/>
        </w:rPr>
        <w:t xml:space="preserve"> for publication by the EU</w:t>
      </w:r>
      <w:r w:rsidR="00B61ADA">
        <w:rPr>
          <w:rFonts w:asciiTheme="minorHAnsi" w:hAnsiTheme="minorHAnsi" w:cstheme="minorHAnsi"/>
          <w:color w:val="4F81BD" w:themeColor="accent1"/>
          <w:sz w:val="22"/>
          <w:szCs w:val="22"/>
        </w:rPr>
        <w:t xml:space="preserve"> as far as is possible at this stage of the project</w:t>
      </w:r>
      <w:r w:rsidR="008B0BDC" w:rsidRPr="008B0BDC">
        <w:rPr>
          <w:rFonts w:asciiTheme="minorHAnsi" w:hAnsiTheme="minorHAnsi" w:cstheme="minorHAnsi"/>
          <w:color w:val="4F81BD" w:themeColor="accent1"/>
          <w:sz w:val="22"/>
          <w:szCs w:val="22"/>
        </w:rPr>
        <w:t>:</w:t>
      </w:r>
    </w:p>
    <w:tbl>
      <w:tblPr>
        <w:tblStyle w:val="Tabellenraster"/>
        <w:tblpPr w:leftFromText="180" w:rightFromText="180" w:vertAnchor="text" w:horzAnchor="margin" w:tblpX="-771" w:tblpY="541"/>
        <w:tblW w:w="10740"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ayout w:type="fixed"/>
        <w:tblLook w:val="04A0" w:firstRow="1" w:lastRow="0" w:firstColumn="1" w:lastColumn="0" w:noHBand="0" w:noVBand="1"/>
      </w:tblPr>
      <w:tblGrid>
        <w:gridCol w:w="10740"/>
      </w:tblGrid>
      <w:tr w:rsidR="00A03C84" w:rsidRPr="00724FF2" w14:paraId="7B620503" w14:textId="77777777" w:rsidTr="00FD55EA">
        <w:trPr>
          <w:trHeight w:val="255"/>
        </w:trPr>
        <w:tc>
          <w:tcPr>
            <w:tcW w:w="10740" w:type="dxa"/>
            <w:shd w:val="clear" w:color="auto" w:fill="F2F2F2" w:themeFill="background1" w:themeFillShade="F2"/>
          </w:tcPr>
          <w:p w14:paraId="4362DBD8" w14:textId="021BC122" w:rsidR="00A03C84" w:rsidRPr="00724FF2" w:rsidRDefault="00A03C84" w:rsidP="00FD55EA">
            <w:pPr>
              <w:spacing w:before="60" w:after="60"/>
              <w:rPr>
                <w:rFonts w:asciiTheme="minorHAnsi" w:hAnsiTheme="minorHAnsi" w:cstheme="minorHAnsi"/>
                <w:b/>
                <w:sz w:val="21"/>
              </w:rPr>
            </w:pPr>
            <w:r w:rsidRPr="00724FF2">
              <w:rPr>
                <w:rFonts w:asciiTheme="minorHAnsi" w:hAnsiTheme="minorHAnsi" w:cstheme="minorHAnsi"/>
                <w:b/>
                <w:sz w:val="21"/>
              </w:rPr>
              <w:lastRenderedPageBreak/>
              <w:t xml:space="preserve">Contractors </w:t>
            </w:r>
          </w:p>
          <w:p w14:paraId="4298CFA0" w14:textId="3D750548" w:rsidR="00A03C84" w:rsidRPr="00724FF2" w:rsidRDefault="00A03C84" w:rsidP="00A03C84">
            <w:pPr>
              <w:spacing w:before="60" w:after="60"/>
              <w:rPr>
                <w:rFonts w:asciiTheme="minorHAnsi" w:hAnsiTheme="minorHAnsi" w:cstheme="minorHAnsi"/>
                <w:color w:val="000000" w:themeColor="text1"/>
              </w:rPr>
            </w:pPr>
            <w:r w:rsidRPr="00724FF2">
              <w:rPr>
                <w:rFonts w:asciiTheme="minorHAnsi" w:hAnsiTheme="minorHAnsi" w:cstheme="minorHAnsi"/>
                <w:i/>
                <w:color w:val="808080" w:themeColor="background1" w:themeShade="80"/>
              </w:rPr>
              <w:t>For PCPs: complete this box for each</w:t>
            </w:r>
            <w:r w:rsidR="0023383A">
              <w:rPr>
                <w:rFonts w:asciiTheme="minorHAnsi" w:hAnsiTheme="minorHAnsi" w:cstheme="minorHAnsi"/>
                <w:i/>
                <w:color w:val="808080" w:themeColor="background1" w:themeShade="80"/>
              </w:rPr>
              <w:t xml:space="preserve"> contractor that was awarded a </w:t>
            </w:r>
            <w:r w:rsidRPr="00724FF2">
              <w:rPr>
                <w:rFonts w:asciiTheme="minorHAnsi" w:hAnsiTheme="minorHAnsi" w:cstheme="minorHAnsi"/>
                <w:i/>
                <w:color w:val="808080" w:themeColor="background1" w:themeShade="80"/>
              </w:rPr>
              <w:t xml:space="preserve">PCP Phase 1, 2 or 3 contract. </w:t>
            </w:r>
          </w:p>
        </w:tc>
      </w:tr>
      <w:tr w:rsidR="00A03C84" w:rsidRPr="00724FF2" w14:paraId="7CBD5F12" w14:textId="77777777" w:rsidTr="00FD55EA">
        <w:trPr>
          <w:trHeight w:val="4085"/>
        </w:trPr>
        <w:tc>
          <w:tcPr>
            <w:tcW w:w="10740" w:type="dxa"/>
            <w:shd w:val="clear" w:color="auto" w:fill="FFFFFF" w:themeFill="background1"/>
          </w:tcPr>
          <w:p w14:paraId="7A6746C3" w14:textId="77777777" w:rsidR="00A03C84" w:rsidRPr="00724FF2" w:rsidRDefault="00A03C84" w:rsidP="00FD55EA">
            <w:pPr>
              <w:spacing w:before="120" w:after="60"/>
              <w:rPr>
                <w:rFonts w:asciiTheme="minorHAnsi" w:hAnsiTheme="minorHAnsi" w:cstheme="minorHAnsi"/>
                <w:b/>
                <w:color w:val="000000" w:themeColor="text1"/>
                <w:sz w:val="21"/>
              </w:rPr>
            </w:pPr>
            <w:r w:rsidRPr="00724FF2">
              <w:rPr>
                <w:rFonts w:asciiTheme="minorHAnsi" w:hAnsiTheme="minorHAnsi" w:cstheme="minorHAnsi"/>
                <w:b/>
                <w:color w:val="000000" w:themeColor="text1"/>
                <w:sz w:val="21"/>
              </w:rPr>
              <w:t xml:space="preserve">1. The innovative solution </w:t>
            </w:r>
          </w:p>
          <w:p w14:paraId="67129EA6" w14:textId="77777777" w:rsidR="00A03C84" w:rsidRPr="00724FF2" w:rsidRDefault="00A03C84" w:rsidP="00FD55EA">
            <w:pPr>
              <w:spacing w:before="60" w:after="60"/>
              <w:rPr>
                <w:rFonts w:asciiTheme="minorHAnsi" w:hAnsiTheme="minorHAnsi" w:cstheme="minorHAnsi"/>
                <w:i/>
                <w:color w:val="808080" w:themeColor="background1" w:themeShade="80"/>
              </w:rPr>
            </w:pPr>
            <w:r w:rsidRPr="00724FF2">
              <w:rPr>
                <w:rFonts w:asciiTheme="minorHAnsi" w:hAnsiTheme="minorHAnsi" w:cstheme="minorHAnsi"/>
                <w:i/>
                <w:color w:val="808080" w:themeColor="background1" w:themeShade="80"/>
              </w:rPr>
              <w:t>Provide a short description (that is suitable for publication purposes) of:</w:t>
            </w:r>
          </w:p>
          <w:p w14:paraId="505D313A" w14:textId="77777777" w:rsidR="00A03C84" w:rsidRPr="00724FF2" w:rsidRDefault="00A03C84" w:rsidP="00FD55EA">
            <w:pPr>
              <w:spacing w:before="60" w:after="60"/>
              <w:rPr>
                <w:rFonts w:asciiTheme="minorHAnsi" w:hAnsiTheme="minorHAnsi" w:cstheme="minorHAnsi"/>
                <w:b/>
                <w:color w:val="000000" w:themeColor="text1"/>
              </w:rPr>
            </w:pPr>
          </w:p>
          <w:p w14:paraId="22365FA1" w14:textId="4FCE917F" w:rsidR="00A03C84" w:rsidRPr="00724FF2" w:rsidRDefault="00A03C84" w:rsidP="00FD55EA">
            <w:pPr>
              <w:spacing w:before="60" w:after="60"/>
              <w:rPr>
                <w:rFonts w:asciiTheme="minorHAnsi" w:hAnsiTheme="minorHAnsi" w:cstheme="minorHAnsi"/>
                <w:b/>
                <w:color w:val="000000" w:themeColor="text1"/>
              </w:rPr>
            </w:pPr>
            <w:r w:rsidRPr="00724FF2">
              <w:rPr>
                <w:rFonts w:asciiTheme="minorHAnsi" w:hAnsiTheme="minorHAnsi" w:cstheme="minorHAnsi"/>
                <w:b/>
                <w:color w:val="000000" w:themeColor="text1"/>
              </w:rPr>
              <w:t>The innovative solution</w:t>
            </w:r>
            <w:r w:rsidRPr="00724FF2">
              <w:rPr>
                <w:rFonts w:asciiTheme="minorHAnsi" w:hAnsiTheme="minorHAnsi" w:cstheme="minorHAnsi"/>
                <w:color w:val="000000" w:themeColor="text1"/>
              </w:rPr>
              <w:t xml:space="preserve"> (in its current form)</w:t>
            </w:r>
          </w:p>
          <w:p w14:paraId="1AFF6A00" w14:textId="77777777" w:rsidR="00A03C84" w:rsidRPr="00724FF2" w:rsidRDefault="00A03C84" w:rsidP="00FD55EA">
            <w:pPr>
              <w:spacing w:before="60" w:after="60"/>
              <w:rPr>
                <w:rFonts w:asciiTheme="minorHAnsi" w:hAnsiTheme="minorHAnsi" w:cstheme="minorHAnsi"/>
                <w:b/>
                <w:color w:val="000000" w:themeColor="text1"/>
              </w:rPr>
            </w:pPr>
          </w:p>
          <w:p w14:paraId="5392328D"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Where exactly lies the innovativeness in the solution</w:t>
            </w:r>
            <w:r w:rsidRPr="00724FF2">
              <w:rPr>
                <w:rFonts w:asciiTheme="minorHAnsi" w:hAnsiTheme="minorHAnsi" w:cstheme="minorHAnsi"/>
                <w:color w:val="000000" w:themeColor="text1"/>
              </w:rPr>
              <w:t>: In which ways and to which extent does the solution go beyond what existing solutions can achieve</w:t>
            </w:r>
          </w:p>
          <w:p w14:paraId="2AAA400A" w14:textId="77777777" w:rsidR="00A03C84" w:rsidRPr="00724FF2" w:rsidRDefault="00A03C84" w:rsidP="00FD55EA">
            <w:pPr>
              <w:spacing w:before="60" w:after="60"/>
              <w:rPr>
                <w:rFonts w:asciiTheme="minorHAnsi" w:hAnsiTheme="minorHAnsi" w:cstheme="minorHAnsi"/>
                <w:b/>
                <w:color w:val="000000" w:themeColor="text1"/>
              </w:rPr>
            </w:pPr>
          </w:p>
          <w:p w14:paraId="606779ED"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The degree of innovation</w:t>
            </w:r>
            <w:r w:rsidRPr="00724FF2">
              <w:rPr>
                <w:rFonts w:asciiTheme="minorHAnsi" w:hAnsiTheme="minorHAnsi" w:cstheme="minorHAnsi"/>
                <w:color w:val="000000" w:themeColor="text1"/>
              </w:rPr>
              <w:t>: indicate if your innovative solution is (a) a totally new product / service / process / method; (b) an improvement to an existing product / service / process / method; (c) a new combination of existing products / services / processes / methods (d) a new use for existing products / services / processes / methods)</w:t>
            </w:r>
          </w:p>
        </w:tc>
      </w:tr>
      <w:tr w:rsidR="00A03C84" w:rsidRPr="00724FF2" w14:paraId="69FB78A3" w14:textId="77777777" w:rsidTr="00FD55EA">
        <w:trPr>
          <w:trHeight w:val="4406"/>
        </w:trPr>
        <w:tc>
          <w:tcPr>
            <w:tcW w:w="10740" w:type="dxa"/>
            <w:shd w:val="clear" w:color="auto" w:fill="FFFFFF" w:themeFill="background1"/>
          </w:tcPr>
          <w:p w14:paraId="07F53DEA" w14:textId="77777777" w:rsidR="00A03C84" w:rsidRPr="00724FF2" w:rsidRDefault="00A03C84" w:rsidP="00FD55EA">
            <w:pPr>
              <w:spacing w:before="120" w:after="60"/>
              <w:rPr>
                <w:rFonts w:asciiTheme="minorHAnsi" w:hAnsiTheme="minorHAnsi" w:cstheme="minorHAnsi"/>
                <w:b/>
                <w:color w:val="000000" w:themeColor="text1"/>
                <w:sz w:val="21"/>
              </w:rPr>
            </w:pPr>
            <w:r w:rsidRPr="00724FF2">
              <w:rPr>
                <w:rFonts w:asciiTheme="minorHAnsi" w:hAnsiTheme="minorHAnsi" w:cstheme="minorHAnsi"/>
                <w:b/>
                <w:color w:val="000000" w:themeColor="text1"/>
                <w:sz w:val="21"/>
              </w:rPr>
              <w:t xml:space="preserve">2. Commercialisation success </w:t>
            </w:r>
          </w:p>
          <w:p w14:paraId="6654DD99" w14:textId="77777777" w:rsidR="00A03C84" w:rsidRPr="00724FF2" w:rsidRDefault="00A03C84" w:rsidP="00FD55EA">
            <w:pPr>
              <w:spacing w:before="60" w:after="60"/>
              <w:rPr>
                <w:rFonts w:asciiTheme="minorHAnsi" w:hAnsiTheme="minorHAnsi" w:cstheme="minorHAnsi"/>
                <w:i/>
                <w:color w:val="808080" w:themeColor="background1" w:themeShade="80"/>
              </w:rPr>
            </w:pPr>
            <w:r w:rsidRPr="00724FF2">
              <w:rPr>
                <w:rFonts w:asciiTheme="minorHAnsi" w:hAnsiTheme="minorHAnsi" w:cstheme="minorHAnsi"/>
                <w:i/>
                <w:color w:val="808080" w:themeColor="background1" w:themeShade="80"/>
              </w:rPr>
              <w:t xml:space="preserve">Provide a short description (mark parts that are not suitable for publication purposes) of: </w:t>
            </w:r>
          </w:p>
          <w:p w14:paraId="60C61B22" w14:textId="77777777" w:rsidR="00A03C84" w:rsidRPr="00724FF2" w:rsidRDefault="00A03C84" w:rsidP="00FD55EA">
            <w:pPr>
              <w:spacing w:before="60" w:after="60"/>
              <w:rPr>
                <w:rFonts w:asciiTheme="minorHAnsi" w:hAnsiTheme="minorHAnsi" w:cstheme="minorHAnsi"/>
                <w:b/>
                <w:color w:val="000000" w:themeColor="text1"/>
              </w:rPr>
            </w:pPr>
          </w:p>
          <w:p w14:paraId="2B0BDE6A"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How mature is the innovative solution in terms of its readiness to commercialise widely</w:t>
            </w:r>
            <w:r w:rsidRPr="00724FF2">
              <w:rPr>
                <w:rFonts w:asciiTheme="minorHAnsi" w:hAnsiTheme="minorHAnsi" w:cstheme="minorHAnsi"/>
                <w:color w:val="000000" w:themeColor="text1"/>
              </w:rPr>
              <w:t xml:space="preserve">:  Which steps towards wide scale commercialisation have been completed by now </w:t>
            </w:r>
            <w:r w:rsidRPr="00724FF2">
              <w:rPr>
                <w:rFonts w:asciiTheme="minorHAnsi" w:hAnsiTheme="minorHAnsi" w:cstheme="minorHAnsi"/>
                <w:i/>
                <w:color w:val="000000" w:themeColor="text1"/>
              </w:rPr>
              <w:t>(don't forget: IPR protection, certification, CE marking, attracting additional investors to grow the business, setting up sales / distribution channels / marketing activities to expand sales to other countries etc.).</w:t>
            </w:r>
          </w:p>
          <w:p w14:paraId="0160540A" w14:textId="77777777" w:rsidR="00A03C84" w:rsidRPr="00724FF2" w:rsidRDefault="00A03C84" w:rsidP="00FD55EA">
            <w:pPr>
              <w:spacing w:before="60" w:after="60"/>
              <w:rPr>
                <w:rFonts w:asciiTheme="minorHAnsi" w:hAnsiTheme="minorHAnsi" w:cstheme="minorHAnsi"/>
                <w:b/>
                <w:color w:val="000000" w:themeColor="text1"/>
              </w:rPr>
            </w:pPr>
          </w:p>
          <w:p w14:paraId="6784BAB4" w14:textId="77777777" w:rsidR="00A03C84" w:rsidRPr="00724FF2" w:rsidRDefault="00A03C84" w:rsidP="00FD55EA">
            <w:pPr>
              <w:spacing w:before="60" w:after="60"/>
              <w:rPr>
                <w:rFonts w:asciiTheme="minorHAnsi" w:hAnsiTheme="minorHAnsi" w:cstheme="minorHAnsi"/>
                <w:b/>
                <w:color w:val="000000" w:themeColor="text1"/>
              </w:rPr>
            </w:pPr>
            <w:r w:rsidRPr="00724FF2">
              <w:rPr>
                <w:rFonts w:asciiTheme="minorHAnsi" w:hAnsiTheme="minorHAnsi" w:cstheme="minorHAnsi"/>
                <w:b/>
                <w:color w:val="000000" w:themeColor="text1"/>
              </w:rPr>
              <w:t>What is the current commercialisation success of the solution</w:t>
            </w:r>
            <w:r w:rsidRPr="00724FF2">
              <w:rPr>
                <w:rFonts w:asciiTheme="minorHAnsi" w:hAnsiTheme="minorHAnsi" w:cstheme="minorHAnsi"/>
                <w:color w:val="000000" w:themeColor="text1"/>
              </w:rPr>
              <w:t xml:space="preserve">: </w:t>
            </w:r>
            <w:r w:rsidRPr="00724FF2">
              <w:rPr>
                <w:rFonts w:asciiTheme="minorHAnsi" w:hAnsiTheme="minorHAnsi" w:cstheme="minorHAnsi"/>
                <w:i/>
                <w:color w:val="000000" w:themeColor="text1"/>
              </w:rPr>
              <w:t>e.g. awards / other forms of recognitions obtained, sales / increase in market share already achieved, licensing agreements already concluded, collaboration agreements with other partners (e.g. retailers) to commercialise the solutions already signed, additional investments attracted to further commercialise the solution</w:t>
            </w:r>
          </w:p>
        </w:tc>
      </w:tr>
      <w:tr w:rsidR="00A03C84" w:rsidRPr="00724FF2" w14:paraId="223D42F1" w14:textId="77777777" w:rsidTr="00FD55EA">
        <w:trPr>
          <w:trHeight w:val="3791"/>
        </w:trPr>
        <w:tc>
          <w:tcPr>
            <w:tcW w:w="10740" w:type="dxa"/>
            <w:shd w:val="clear" w:color="auto" w:fill="FFFFFF" w:themeFill="background1"/>
          </w:tcPr>
          <w:p w14:paraId="6F4FE412" w14:textId="77777777" w:rsidR="00A03C84" w:rsidRPr="00724FF2" w:rsidRDefault="00A03C84" w:rsidP="00FD55EA">
            <w:pPr>
              <w:spacing w:before="120" w:after="60"/>
              <w:rPr>
                <w:rFonts w:asciiTheme="minorHAnsi" w:hAnsiTheme="minorHAnsi" w:cstheme="minorHAnsi"/>
                <w:b/>
                <w:color w:val="000000" w:themeColor="text1"/>
                <w:sz w:val="21"/>
              </w:rPr>
            </w:pPr>
            <w:r w:rsidRPr="00724FF2">
              <w:rPr>
                <w:rFonts w:asciiTheme="minorHAnsi" w:hAnsiTheme="minorHAnsi" w:cstheme="minorHAnsi"/>
                <w:b/>
                <w:color w:val="000000" w:themeColor="text1"/>
                <w:sz w:val="21"/>
              </w:rPr>
              <w:t>3. Other benefits obtained</w:t>
            </w:r>
          </w:p>
          <w:p w14:paraId="66ED8517" w14:textId="77777777" w:rsidR="00A03C84" w:rsidRPr="00724FF2" w:rsidRDefault="00A03C84" w:rsidP="00FD55EA">
            <w:pPr>
              <w:spacing w:before="60" w:after="60"/>
              <w:rPr>
                <w:rFonts w:asciiTheme="minorHAnsi" w:hAnsiTheme="minorHAnsi" w:cstheme="minorHAnsi"/>
                <w:i/>
                <w:color w:val="000000" w:themeColor="text1"/>
              </w:rPr>
            </w:pPr>
            <w:r w:rsidRPr="00724FF2">
              <w:rPr>
                <w:rFonts w:asciiTheme="minorHAnsi" w:hAnsiTheme="minorHAnsi" w:cstheme="minorHAnsi"/>
                <w:i/>
                <w:color w:val="808080" w:themeColor="background1" w:themeShade="80"/>
              </w:rPr>
              <w:t>Provide a short description (mark parts that are not suitable for publication purposes) of any other benefits that you obtained from participating in the procurement, e.g.</w:t>
            </w:r>
            <w:r w:rsidRPr="00724FF2">
              <w:rPr>
                <w:rFonts w:asciiTheme="minorHAnsi" w:hAnsiTheme="minorHAnsi" w:cstheme="minorHAnsi"/>
                <w:i/>
                <w:color w:val="000000" w:themeColor="text1"/>
              </w:rPr>
              <w:t xml:space="preserve"> </w:t>
            </w:r>
          </w:p>
          <w:p w14:paraId="4117BB9E" w14:textId="77777777" w:rsidR="00A03C84" w:rsidRPr="00724FF2" w:rsidRDefault="00A03C84" w:rsidP="00FD55EA">
            <w:pPr>
              <w:spacing w:before="60" w:after="60"/>
              <w:rPr>
                <w:rFonts w:asciiTheme="minorHAnsi" w:hAnsiTheme="minorHAnsi" w:cstheme="minorHAnsi"/>
                <w:b/>
                <w:color w:val="000000" w:themeColor="text1"/>
              </w:rPr>
            </w:pPr>
          </w:p>
          <w:p w14:paraId="46856454" w14:textId="77777777" w:rsidR="00A03C84" w:rsidRPr="00724FF2" w:rsidRDefault="00A03C84" w:rsidP="00FD55EA">
            <w:pPr>
              <w:spacing w:before="60" w:after="60"/>
              <w:rPr>
                <w:rFonts w:asciiTheme="minorHAnsi" w:hAnsiTheme="minorHAnsi" w:cstheme="minorHAnsi"/>
                <w:b/>
                <w:color w:val="000000" w:themeColor="text1"/>
              </w:rPr>
            </w:pPr>
            <w:r w:rsidRPr="00724FF2">
              <w:rPr>
                <w:rFonts w:asciiTheme="minorHAnsi" w:hAnsiTheme="minorHAnsi" w:cstheme="minorHAnsi"/>
                <w:b/>
                <w:color w:val="000000" w:themeColor="text1"/>
              </w:rPr>
              <w:t xml:space="preserve">Getting easier access to (a new segment of) the public procurement market </w:t>
            </w:r>
            <w:r w:rsidRPr="00724FF2">
              <w:rPr>
                <w:rFonts w:asciiTheme="minorHAnsi" w:hAnsiTheme="minorHAnsi" w:cstheme="minorHAnsi"/>
                <w:color w:val="000000" w:themeColor="text1"/>
              </w:rPr>
              <w:t>(did the procurement enable you to work with procurers/end-users that you were not working with beforehand)</w:t>
            </w:r>
            <w:r w:rsidRPr="00724FF2">
              <w:rPr>
                <w:rFonts w:asciiTheme="minorHAnsi" w:hAnsiTheme="minorHAnsi" w:cstheme="minorHAnsi"/>
                <w:b/>
                <w:color w:val="000000" w:themeColor="text1"/>
              </w:rPr>
              <w:t xml:space="preserve"> </w:t>
            </w:r>
          </w:p>
          <w:p w14:paraId="0666D2BF" w14:textId="77777777" w:rsidR="00A03C84" w:rsidRPr="00724FF2" w:rsidRDefault="00A03C84" w:rsidP="00FD55EA">
            <w:pPr>
              <w:spacing w:before="60" w:after="60"/>
              <w:rPr>
                <w:rFonts w:asciiTheme="minorHAnsi" w:hAnsiTheme="minorHAnsi" w:cstheme="minorHAnsi"/>
                <w:b/>
                <w:color w:val="000000" w:themeColor="text1"/>
              </w:rPr>
            </w:pPr>
          </w:p>
          <w:p w14:paraId="31AF8FE7"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Growing your business across borders and/or to other markets</w:t>
            </w:r>
            <w:r w:rsidRPr="00724FF2">
              <w:rPr>
                <w:rFonts w:asciiTheme="minorHAnsi" w:hAnsiTheme="minorHAnsi" w:cstheme="minorHAnsi"/>
                <w:color w:val="000000" w:themeColor="text1"/>
              </w:rPr>
              <w:t xml:space="preserve"> </w:t>
            </w:r>
            <w:r w:rsidRPr="00724FF2">
              <w:rPr>
                <w:rFonts w:asciiTheme="minorHAnsi" w:hAnsiTheme="minorHAnsi" w:cstheme="minorHAnsi"/>
                <w:i/>
                <w:color w:val="000000" w:themeColor="text1"/>
              </w:rPr>
              <w:t>(e.g. private markets)</w:t>
            </w:r>
            <w:r w:rsidRPr="00724FF2">
              <w:rPr>
                <w:rFonts w:asciiTheme="minorHAnsi" w:hAnsiTheme="minorHAnsi" w:cstheme="minorHAnsi"/>
                <w:color w:val="000000" w:themeColor="text1"/>
              </w:rPr>
              <w:t xml:space="preserve">  thanks to the first customer references provided by the procurement</w:t>
            </w:r>
          </w:p>
          <w:p w14:paraId="37305255" w14:textId="77777777" w:rsidR="00A03C84" w:rsidRPr="00724FF2" w:rsidRDefault="00A03C84" w:rsidP="00FD55EA">
            <w:pPr>
              <w:spacing w:before="60" w:after="60"/>
              <w:rPr>
                <w:rFonts w:asciiTheme="minorHAnsi" w:hAnsiTheme="minorHAnsi" w:cstheme="minorHAnsi"/>
                <w:b/>
                <w:color w:val="000000" w:themeColor="text1"/>
              </w:rPr>
            </w:pPr>
            <w:bookmarkStart w:id="0" w:name="_GoBack"/>
            <w:bookmarkEnd w:id="0"/>
          </w:p>
          <w:p w14:paraId="53D3504F"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Shortening the time-to-market for your innovation</w:t>
            </w:r>
            <w:r w:rsidRPr="00724FF2">
              <w:rPr>
                <w:rFonts w:asciiTheme="minorHAnsi" w:hAnsiTheme="minorHAnsi" w:cstheme="minorHAnsi"/>
                <w:color w:val="000000" w:themeColor="text1"/>
              </w:rPr>
              <w:t xml:space="preserve"> thanks to early customer/end-user feedback</w:t>
            </w:r>
          </w:p>
          <w:p w14:paraId="6CBCC0D6" w14:textId="77777777" w:rsidR="00A03C84" w:rsidRPr="00724FF2" w:rsidRDefault="00A03C84" w:rsidP="00FD55EA">
            <w:pPr>
              <w:spacing w:before="60" w:after="60"/>
              <w:rPr>
                <w:rFonts w:asciiTheme="minorHAnsi" w:hAnsiTheme="minorHAnsi" w:cstheme="minorHAnsi"/>
                <w:b/>
                <w:color w:val="000000" w:themeColor="text1"/>
              </w:rPr>
            </w:pPr>
          </w:p>
          <w:p w14:paraId="203EBF4A"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 xml:space="preserve">Other benefits / lessons learnt: </w:t>
            </w:r>
            <w:r w:rsidRPr="00724FF2">
              <w:rPr>
                <w:rFonts w:asciiTheme="minorHAnsi" w:hAnsiTheme="minorHAnsi" w:cstheme="minorHAnsi"/>
                <w:color w:val="000000" w:themeColor="text1"/>
              </w:rPr>
              <w:t>complete if applicable</w:t>
            </w:r>
          </w:p>
        </w:tc>
      </w:tr>
      <w:tr w:rsidR="00A03C84" w:rsidRPr="00724FF2" w14:paraId="125013FA" w14:textId="77777777" w:rsidTr="00FD55EA">
        <w:trPr>
          <w:trHeight w:val="5058"/>
        </w:trPr>
        <w:tc>
          <w:tcPr>
            <w:tcW w:w="10740" w:type="dxa"/>
            <w:shd w:val="clear" w:color="auto" w:fill="FFFFFF" w:themeFill="background1"/>
          </w:tcPr>
          <w:p w14:paraId="233DCEDA" w14:textId="77777777" w:rsidR="00A03C84" w:rsidRPr="00724FF2" w:rsidRDefault="00A03C84" w:rsidP="00FD55EA">
            <w:pPr>
              <w:spacing w:before="120" w:after="60"/>
              <w:rPr>
                <w:rFonts w:asciiTheme="minorHAnsi" w:hAnsiTheme="minorHAnsi" w:cstheme="minorHAnsi"/>
                <w:b/>
                <w:color w:val="000000" w:themeColor="text1"/>
                <w:sz w:val="21"/>
              </w:rPr>
            </w:pPr>
            <w:r w:rsidRPr="00724FF2">
              <w:rPr>
                <w:rFonts w:asciiTheme="minorHAnsi" w:hAnsiTheme="minorHAnsi" w:cstheme="minorHAnsi"/>
                <w:b/>
                <w:color w:val="000000" w:themeColor="text1"/>
                <w:sz w:val="21"/>
              </w:rPr>
              <w:lastRenderedPageBreak/>
              <w:t>4. Business growth</w:t>
            </w:r>
          </w:p>
          <w:p w14:paraId="1535369F" w14:textId="77777777" w:rsidR="00A03C84" w:rsidRPr="00724FF2" w:rsidRDefault="00A03C84" w:rsidP="00FD55EA">
            <w:pPr>
              <w:spacing w:before="60" w:after="60"/>
              <w:rPr>
                <w:rFonts w:asciiTheme="minorHAnsi" w:hAnsiTheme="minorHAnsi" w:cstheme="minorHAnsi"/>
                <w:i/>
                <w:color w:val="808080" w:themeColor="background1" w:themeShade="80"/>
              </w:rPr>
            </w:pPr>
            <w:r w:rsidRPr="00724FF2">
              <w:rPr>
                <w:rFonts w:asciiTheme="minorHAnsi" w:hAnsiTheme="minorHAnsi" w:cstheme="minorHAnsi"/>
                <w:i/>
                <w:color w:val="808080" w:themeColor="background1" w:themeShade="80"/>
              </w:rPr>
              <w:t xml:space="preserve">Provide a short description (mark parts that are not suitable for publication purposes) of: </w:t>
            </w:r>
          </w:p>
          <w:p w14:paraId="357D38CB" w14:textId="77777777" w:rsidR="00A03C84" w:rsidRPr="00724FF2" w:rsidRDefault="00A03C84" w:rsidP="00FD55EA">
            <w:pPr>
              <w:spacing w:before="60" w:after="60"/>
              <w:rPr>
                <w:rFonts w:asciiTheme="minorHAnsi" w:hAnsiTheme="minorHAnsi" w:cstheme="minorHAnsi"/>
                <w:b/>
                <w:color w:val="000000" w:themeColor="text1"/>
              </w:rPr>
            </w:pPr>
          </w:p>
          <w:p w14:paraId="1FF8A515"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How much has your business already grown during the procurement</w:t>
            </w:r>
            <w:r w:rsidRPr="00724FF2">
              <w:rPr>
                <w:rFonts w:asciiTheme="minorHAnsi" w:hAnsiTheme="minorHAnsi" w:cstheme="minorHAnsi"/>
                <w:color w:val="000000" w:themeColor="text1"/>
              </w:rPr>
              <w:t xml:space="preserve"> </w:t>
            </w:r>
          </w:p>
          <w:p w14:paraId="20E1C83C"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color w:val="000000" w:themeColor="text1"/>
              </w:rPr>
              <w:t>In terms of (a) personnel growth; (b) turnover growth; (c) growth in market share etc.</w:t>
            </w:r>
          </w:p>
          <w:p w14:paraId="10CB62B7" w14:textId="77777777" w:rsidR="00A03C84" w:rsidRPr="00724FF2" w:rsidRDefault="00A03C84" w:rsidP="00FD55EA">
            <w:pPr>
              <w:spacing w:before="60" w:after="60"/>
              <w:rPr>
                <w:rFonts w:asciiTheme="minorHAnsi" w:hAnsiTheme="minorHAnsi" w:cstheme="minorHAnsi"/>
                <w:b/>
                <w:color w:val="000000" w:themeColor="text1"/>
              </w:rPr>
            </w:pPr>
          </w:p>
          <w:p w14:paraId="6596D3CE"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What are the prospects to grow your business via wider commercialisation of the solution</w:t>
            </w:r>
            <w:r w:rsidRPr="00724FF2">
              <w:rPr>
                <w:rFonts w:asciiTheme="minorHAnsi" w:hAnsiTheme="minorHAnsi" w:cstheme="minorHAnsi"/>
                <w:color w:val="000000" w:themeColor="text1"/>
              </w:rPr>
              <w:t xml:space="preserve">:  </w:t>
            </w:r>
          </w:p>
          <w:p w14:paraId="6648710E" w14:textId="77777777" w:rsidR="00A03C84" w:rsidRPr="00724FF2" w:rsidRDefault="00A03C84" w:rsidP="00A03C84">
            <w:pPr>
              <w:pStyle w:val="Listenabsatz"/>
              <w:numPr>
                <w:ilvl w:val="0"/>
                <w:numId w:val="5"/>
              </w:numPr>
              <w:spacing w:before="60" w:after="60"/>
              <w:rPr>
                <w:rFonts w:cstheme="minorHAnsi"/>
                <w:color w:val="000000" w:themeColor="text1"/>
                <w:sz w:val="18"/>
                <w:szCs w:val="18"/>
              </w:rPr>
            </w:pPr>
            <w:r w:rsidRPr="00724FF2">
              <w:rPr>
                <w:rFonts w:cstheme="minorHAnsi"/>
                <w:color w:val="000000" w:themeColor="text1"/>
                <w:sz w:val="18"/>
                <w:szCs w:val="18"/>
              </w:rPr>
              <w:t>how large is the potential market for your solution? is it a growing / steady / declining market?</w:t>
            </w:r>
          </w:p>
          <w:p w14:paraId="04262385" w14:textId="77777777" w:rsidR="00A03C84" w:rsidRPr="00724FF2" w:rsidRDefault="00A03C84" w:rsidP="00A03C84">
            <w:pPr>
              <w:pStyle w:val="Listenabsatz"/>
              <w:numPr>
                <w:ilvl w:val="0"/>
                <w:numId w:val="5"/>
              </w:numPr>
              <w:spacing w:before="60" w:after="60"/>
              <w:rPr>
                <w:rFonts w:cstheme="minorHAnsi"/>
                <w:color w:val="000000" w:themeColor="text1"/>
                <w:sz w:val="18"/>
                <w:szCs w:val="18"/>
              </w:rPr>
            </w:pPr>
            <w:r w:rsidRPr="00724FF2">
              <w:rPr>
                <w:rFonts w:cstheme="minorHAnsi"/>
                <w:color w:val="000000" w:themeColor="text1"/>
                <w:sz w:val="18"/>
                <w:szCs w:val="18"/>
              </w:rPr>
              <w:t>by when can commercialisation start (now / in 1 / in 3 / in 5 / in more than 5 years)</w:t>
            </w:r>
          </w:p>
          <w:p w14:paraId="462D5B57" w14:textId="77777777" w:rsidR="00A03C84" w:rsidRPr="00724FF2" w:rsidRDefault="00A03C84" w:rsidP="00A03C84">
            <w:pPr>
              <w:pStyle w:val="Listenabsatz"/>
              <w:numPr>
                <w:ilvl w:val="0"/>
                <w:numId w:val="5"/>
              </w:numPr>
              <w:spacing w:before="60" w:after="60"/>
              <w:rPr>
                <w:rFonts w:cstheme="minorHAnsi"/>
                <w:color w:val="000000" w:themeColor="text1"/>
                <w:sz w:val="18"/>
                <w:szCs w:val="18"/>
              </w:rPr>
            </w:pPr>
            <w:r w:rsidRPr="00724FF2">
              <w:rPr>
                <w:rFonts w:cstheme="minorHAnsi"/>
                <w:color w:val="000000" w:themeColor="text1"/>
                <w:sz w:val="18"/>
                <w:szCs w:val="18"/>
              </w:rPr>
              <w:t xml:space="preserve">is competition patchy (no major players) / established (but no comparable offering) / fierce </w:t>
            </w:r>
          </w:p>
          <w:p w14:paraId="5515F105" w14:textId="77777777" w:rsidR="00A03C84" w:rsidRPr="00724FF2" w:rsidRDefault="00A03C84" w:rsidP="00FD55EA">
            <w:pPr>
              <w:spacing w:before="60" w:after="60"/>
              <w:rPr>
                <w:rFonts w:asciiTheme="minorHAnsi" w:hAnsiTheme="minorHAnsi" w:cstheme="minorHAnsi"/>
                <w:b/>
                <w:color w:val="000000" w:themeColor="text1"/>
              </w:rPr>
            </w:pPr>
          </w:p>
          <w:p w14:paraId="45CC338B"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 xml:space="preserve">Which future steps do you plan to take to further grow your business </w:t>
            </w:r>
            <w:r w:rsidRPr="00724FF2">
              <w:rPr>
                <w:rFonts w:asciiTheme="minorHAnsi" w:hAnsiTheme="minorHAnsi" w:cstheme="minorHAnsi"/>
                <w:i/>
                <w:color w:val="000000" w:themeColor="text1"/>
              </w:rPr>
              <w:t>(e.g. attracting additional investors to grow your business, mergers / acquisitions / joint ventures / spin-offs / IPO, setting up sales / distribution channels / marketing activities, expanding to other countries etc.)</w:t>
            </w:r>
          </w:p>
          <w:p w14:paraId="45E23676" w14:textId="77777777" w:rsidR="00A03C84" w:rsidRPr="00724FF2" w:rsidRDefault="00A03C84" w:rsidP="00FD55EA">
            <w:pPr>
              <w:spacing w:before="60" w:after="60"/>
              <w:rPr>
                <w:rFonts w:asciiTheme="minorHAnsi" w:hAnsiTheme="minorHAnsi" w:cstheme="minorHAnsi"/>
                <w:b/>
                <w:color w:val="000000" w:themeColor="text1"/>
              </w:rPr>
            </w:pPr>
          </w:p>
        </w:tc>
      </w:tr>
      <w:tr w:rsidR="00A03C84" w:rsidRPr="00724FF2" w14:paraId="2B9CBB01" w14:textId="77777777" w:rsidTr="00FD55EA">
        <w:trPr>
          <w:trHeight w:val="3052"/>
        </w:trPr>
        <w:tc>
          <w:tcPr>
            <w:tcW w:w="10740" w:type="dxa"/>
            <w:shd w:val="clear" w:color="auto" w:fill="FFFFFF" w:themeFill="background1"/>
          </w:tcPr>
          <w:p w14:paraId="251B1FC2" w14:textId="77777777" w:rsidR="00A03C84" w:rsidRPr="00724FF2" w:rsidRDefault="00A03C84" w:rsidP="00FD55EA">
            <w:pPr>
              <w:spacing w:before="120" w:after="60"/>
              <w:rPr>
                <w:rFonts w:asciiTheme="minorHAnsi" w:hAnsiTheme="minorHAnsi" w:cstheme="minorHAnsi"/>
                <w:b/>
                <w:color w:val="000000" w:themeColor="text1"/>
              </w:rPr>
            </w:pPr>
            <w:r w:rsidRPr="00724FF2">
              <w:rPr>
                <w:rFonts w:asciiTheme="minorHAnsi" w:hAnsiTheme="minorHAnsi" w:cstheme="minorHAnsi"/>
                <w:b/>
                <w:color w:val="000000" w:themeColor="text1"/>
                <w:sz w:val="21"/>
              </w:rPr>
              <w:t xml:space="preserve">5. Final remarks </w:t>
            </w:r>
            <w:r w:rsidRPr="00724FF2">
              <w:rPr>
                <w:rFonts w:asciiTheme="minorHAnsi" w:hAnsiTheme="minorHAnsi" w:cstheme="minorHAnsi"/>
                <w:i/>
                <w:color w:val="808080" w:themeColor="background1" w:themeShade="80"/>
              </w:rPr>
              <w:t>(not for publication purposes, to assess how further EU support could best help you)</w:t>
            </w:r>
          </w:p>
          <w:p w14:paraId="1C9E2953" w14:textId="77777777" w:rsidR="00A03C84" w:rsidRPr="00724FF2" w:rsidRDefault="00A03C84" w:rsidP="00FD55EA">
            <w:pPr>
              <w:spacing w:before="60" w:after="60"/>
              <w:rPr>
                <w:rFonts w:asciiTheme="minorHAnsi" w:hAnsiTheme="minorHAnsi" w:cstheme="minorHAnsi"/>
                <w:b/>
                <w:color w:val="000000" w:themeColor="text1"/>
              </w:rPr>
            </w:pPr>
          </w:p>
          <w:p w14:paraId="7AA41271" w14:textId="77777777" w:rsidR="00A03C84" w:rsidRPr="00724FF2" w:rsidRDefault="00A03C84" w:rsidP="00FD55EA">
            <w:pPr>
              <w:spacing w:before="60" w:after="60"/>
              <w:rPr>
                <w:rFonts w:asciiTheme="minorHAnsi" w:hAnsiTheme="minorHAnsi" w:cstheme="minorHAnsi"/>
                <w:b/>
                <w:color w:val="000000" w:themeColor="text1"/>
              </w:rPr>
            </w:pPr>
            <w:r w:rsidRPr="00724FF2">
              <w:rPr>
                <w:rFonts w:asciiTheme="minorHAnsi" w:hAnsiTheme="minorHAnsi" w:cstheme="minorHAnsi"/>
                <w:b/>
                <w:color w:val="000000" w:themeColor="text1"/>
              </w:rPr>
              <w:t xml:space="preserve">What are remaining bottlenecks to commercialise your solution </w:t>
            </w:r>
            <w:r w:rsidRPr="00724FF2">
              <w:rPr>
                <w:rFonts w:asciiTheme="minorHAnsi" w:hAnsiTheme="minorHAnsi" w:cstheme="minorHAnsi"/>
                <w:color w:val="000000" w:themeColor="text1"/>
              </w:rPr>
              <w:t>(e.g. certification, legislation etc.)</w:t>
            </w:r>
            <w:r w:rsidRPr="00724FF2">
              <w:rPr>
                <w:rFonts w:asciiTheme="minorHAnsi" w:hAnsiTheme="minorHAnsi" w:cstheme="minorHAnsi"/>
                <w:b/>
                <w:color w:val="000000" w:themeColor="text1"/>
              </w:rPr>
              <w:t xml:space="preserve"> </w:t>
            </w:r>
          </w:p>
          <w:p w14:paraId="03646939" w14:textId="77777777" w:rsidR="00A03C84" w:rsidRPr="00724FF2" w:rsidRDefault="00A03C84" w:rsidP="00FD55EA">
            <w:pPr>
              <w:spacing w:before="60" w:after="60"/>
              <w:rPr>
                <w:rFonts w:asciiTheme="minorHAnsi" w:hAnsiTheme="minorHAnsi" w:cstheme="minorHAnsi"/>
                <w:b/>
                <w:color w:val="000000" w:themeColor="text1"/>
              </w:rPr>
            </w:pPr>
          </w:p>
          <w:p w14:paraId="3E256009" w14:textId="77777777" w:rsidR="00A03C84" w:rsidRPr="00724FF2" w:rsidRDefault="00A03C84" w:rsidP="00FD55EA">
            <w:pPr>
              <w:spacing w:before="60" w:after="60"/>
              <w:rPr>
                <w:rFonts w:asciiTheme="minorHAnsi" w:hAnsiTheme="minorHAnsi" w:cstheme="minorHAnsi"/>
                <w:color w:val="000000" w:themeColor="text1"/>
              </w:rPr>
            </w:pPr>
            <w:r w:rsidRPr="00724FF2">
              <w:rPr>
                <w:rFonts w:asciiTheme="minorHAnsi" w:hAnsiTheme="minorHAnsi" w:cstheme="minorHAnsi"/>
                <w:b/>
                <w:color w:val="000000" w:themeColor="text1"/>
              </w:rPr>
              <w:t xml:space="preserve">What type(s) of assistance do you need to address those bottlenecks and grow your business </w:t>
            </w:r>
            <w:r w:rsidRPr="00724FF2">
              <w:rPr>
                <w:rFonts w:asciiTheme="minorHAnsi" w:hAnsiTheme="minorHAnsi" w:cstheme="minorHAnsi"/>
                <w:color w:val="000000" w:themeColor="text1"/>
              </w:rPr>
              <w:t>/ commercialise your solution more widely</w:t>
            </w:r>
            <w:r w:rsidRPr="00724FF2">
              <w:rPr>
                <w:rFonts w:asciiTheme="minorHAnsi" w:hAnsiTheme="minorHAnsi" w:cstheme="minorHAnsi"/>
                <w:b/>
                <w:color w:val="000000" w:themeColor="text1"/>
              </w:rPr>
              <w:t xml:space="preserve"> </w:t>
            </w:r>
            <w:r w:rsidRPr="00724FF2">
              <w:rPr>
                <w:rFonts w:asciiTheme="minorHAnsi" w:hAnsiTheme="minorHAnsi" w:cstheme="minorHAnsi"/>
                <w:color w:val="000000" w:themeColor="text1"/>
              </w:rPr>
              <w:t xml:space="preserve">(e.g. EU regulation on x, finding investors, IPR help etc.) </w:t>
            </w:r>
          </w:p>
          <w:p w14:paraId="3AE2192E" w14:textId="77777777" w:rsidR="00A03C84" w:rsidRPr="00724FF2" w:rsidRDefault="00A03C84" w:rsidP="00FD55EA">
            <w:pPr>
              <w:spacing w:before="60" w:after="60"/>
              <w:rPr>
                <w:rFonts w:asciiTheme="minorHAnsi" w:hAnsiTheme="minorHAnsi" w:cstheme="minorHAnsi"/>
                <w:color w:val="000000" w:themeColor="text1"/>
              </w:rPr>
            </w:pPr>
          </w:p>
          <w:p w14:paraId="0EECC05F" w14:textId="77777777" w:rsidR="00A03C84" w:rsidRPr="00724FF2" w:rsidRDefault="00A03C84" w:rsidP="00FD55EA">
            <w:pPr>
              <w:spacing w:before="60" w:after="60"/>
              <w:rPr>
                <w:rFonts w:asciiTheme="minorHAnsi" w:hAnsiTheme="minorHAnsi" w:cstheme="minorHAnsi"/>
                <w:b/>
                <w:color w:val="000000" w:themeColor="text1"/>
              </w:rPr>
            </w:pPr>
            <w:r w:rsidRPr="00724FF2">
              <w:rPr>
                <w:rFonts w:asciiTheme="minorHAnsi" w:hAnsiTheme="minorHAnsi" w:cstheme="minorHAnsi"/>
                <w:b/>
                <w:color w:val="000000" w:themeColor="text1"/>
              </w:rPr>
              <w:t>How important was the procurement for your business</w:t>
            </w:r>
            <w:r w:rsidRPr="00724FF2">
              <w:rPr>
                <w:rFonts w:asciiTheme="minorHAnsi" w:hAnsiTheme="minorHAnsi" w:cstheme="minorHAnsi"/>
                <w:color w:val="000000" w:themeColor="text1"/>
              </w:rPr>
              <w:t xml:space="preserve"> (w/could you have done it on your own?)</w:t>
            </w:r>
          </w:p>
        </w:tc>
      </w:tr>
    </w:tbl>
    <w:p w14:paraId="36BEDB92" w14:textId="77777777" w:rsidR="00A03C84" w:rsidRPr="00724FF2" w:rsidRDefault="00A03C84" w:rsidP="00A03C84">
      <w:pPr>
        <w:spacing w:before="60" w:after="60"/>
        <w:rPr>
          <w:rFonts w:asciiTheme="minorHAnsi" w:hAnsiTheme="minorHAnsi" w:cstheme="minorHAnsi"/>
          <w:color w:val="000000" w:themeColor="text1"/>
          <w:sz w:val="4"/>
          <w:szCs w:val="4"/>
        </w:rPr>
      </w:pPr>
    </w:p>
    <w:p w14:paraId="571E0AF3" w14:textId="77777777" w:rsidR="0090172C" w:rsidRPr="00724FF2" w:rsidRDefault="0090172C" w:rsidP="0090172C">
      <w:pPr>
        <w:framePr w:hSpace="180" w:wrap="around" w:vAnchor="text" w:hAnchor="page" w:x="826" w:y="1088"/>
        <w:shd w:val="clear" w:color="auto" w:fill="FFFFFF"/>
        <w:spacing w:after="0" w:line="360" w:lineRule="auto"/>
        <w:rPr>
          <w:rFonts w:asciiTheme="minorHAnsi" w:eastAsia="Calibri" w:hAnsiTheme="minorHAnsi" w:cstheme="minorHAnsi"/>
          <w:b/>
          <w:sz w:val="22"/>
          <w:szCs w:val="22"/>
        </w:rPr>
      </w:pPr>
    </w:p>
    <w:p w14:paraId="65BA3D53" w14:textId="77777777" w:rsidR="00666400" w:rsidRPr="00724FF2" w:rsidRDefault="00666400" w:rsidP="00666400">
      <w:pPr>
        <w:framePr w:hSpace="180" w:wrap="around" w:vAnchor="text" w:hAnchor="page" w:x="826" w:y="1088"/>
        <w:spacing w:before="60" w:after="60"/>
        <w:rPr>
          <w:rFonts w:asciiTheme="minorHAnsi" w:hAnsiTheme="minorHAnsi" w:cstheme="minorHAnsi"/>
          <w:b/>
          <w:color w:val="000000" w:themeColor="text1"/>
        </w:rPr>
      </w:pPr>
    </w:p>
    <w:p w14:paraId="28D175E1" w14:textId="3C6225F1" w:rsidR="00E96FD8" w:rsidRPr="00724FF2" w:rsidRDefault="00E96FD8" w:rsidP="0019248D">
      <w:pPr>
        <w:rPr>
          <w:rFonts w:asciiTheme="minorHAnsi" w:hAnsiTheme="minorHAnsi" w:cstheme="minorHAnsi"/>
        </w:rPr>
      </w:pPr>
    </w:p>
    <w:sectPr w:rsidR="00E96FD8" w:rsidRPr="00724FF2">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AF88" w14:textId="77777777" w:rsidR="00927767" w:rsidRDefault="00927767" w:rsidP="00E55DE9">
      <w:pPr>
        <w:spacing w:after="0" w:line="240" w:lineRule="auto"/>
      </w:pPr>
      <w:r>
        <w:separator/>
      </w:r>
    </w:p>
  </w:endnote>
  <w:endnote w:type="continuationSeparator" w:id="0">
    <w:p w14:paraId="5180B848" w14:textId="77777777" w:rsidR="00927767" w:rsidRDefault="00927767" w:rsidP="00E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5309"/>
      <w:docPartObj>
        <w:docPartGallery w:val="Page Numbers (Bottom of Page)"/>
        <w:docPartUnique/>
      </w:docPartObj>
    </w:sdtPr>
    <w:sdtEndPr/>
    <w:sdtContent>
      <w:p w14:paraId="25C9FB2B" w14:textId="14B7033A" w:rsidR="00E55DE9" w:rsidRDefault="00E55DE9" w:rsidP="00E55DE9">
        <w:pPr>
          <w:pStyle w:val="Fuzeile"/>
          <w:jc w:val="right"/>
        </w:pPr>
        <w:r>
          <w:fldChar w:fldCharType="begin"/>
        </w:r>
        <w:r>
          <w:instrText>PAGE   \* MERGEFORMAT</w:instrText>
        </w:r>
        <w:r>
          <w:fldChar w:fldCharType="separate"/>
        </w:r>
        <w:r w:rsidR="00D97490" w:rsidRPr="00E27056">
          <w:rPr>
            <w:noProof/>
            <w:lang w:val="en-US"/>
          </w:rPr>
          <w:t>4</w:t>
        </w:r>
        <w:r>
          <w:fldChar w:fldCharType="end"/>
        </w:r>
      </w:p>
    </w:sdtContent>
  </w:sdt>
  <w:p w14:paraId="50B56076" w14:textId="77777777" w:rsidR="00E55DE9" w:rsidRDefault="00E5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67FB" w14:textId="77777777" w:rsidR="00927767" w:rsidRDefault="00927767" w:rsidP="00E55DE9">
      <w:pPr>
        <w:spacing w:after="0" w:line="240" w:lineRule="auto"/>
      </w:pPr>
      <w:r>
        <w:separator/>
      </w:r>
    </w:p>
  </w:footnote>
  <w:footnote w:type="continuationSeparator" w:id="0">
    <w:p w14:paraId="4FA08A8A" w14:textId="77777777" w:rsidR="00927767" w:rsidRDefault="00927767" w:rsidP="00E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BC76" w14:textId="046816C0" w:rsidR="00D97490" w:rsidRDefault="00E27056">
    <w:pPr>
      <w:pStyle w:val="Kopfzeile"/>
    </w:pPr>
    <w:r>
      <w:rPr>
        <w:noProof/>
      </w:rPr>
      <w:pict w14:anchorId="0A6CA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FD58" w14:textId="65B14043" w:rsidR="00E55DE9" w:rsidRPr="00A135F8" w:rsidRDefault="00E55DE9" w:rsidP="00E55DE9">
    <w:pPr>
      <w:pStyle w:val="Kopfzeile"/>
      <w:tabs>
        <w:tab w:val="clear" w:pos="4536"/>
        <w:tab w:val="clear" w:pos="9072"/>
        <w:tab w:val="left" w:pos="3728"/>
      </w:tabs>
      <w:jc w:val="center"/>
      <w:rPr>
        <w:i/>
        <w:sz w:val="16"/>
        <w:szCs w:val="16"/>
      </w:rPr>
    </w:pPr>
    <w:r>
      <w:rPr>
        <w:i/>
        <w:noProof/>
        <w:sz w:val="16"/>
        <w:szCs w:val="16"/>
        <w:lang w:val="de-AT" w:eastAsia="de-AT"/>
      </w:rPr>
      <w:drawing>
        <wp:anchor distT="0" distB="0" distL="114300" distR="114300" simplePos="0" relativeHeight="251659264" behindDoc="0" locked="0" layoutInCell="1" allowOverlap="1" wp14:anchorId="3036198C" wp14:editId="267ED5FF">
          <wp:simplePos x="0" y="0"/>
          <wp:positionH relativeFrom="column">
            <wp:posOffset>5601970</wp:posOffset>
          </wp:positionH>
          <wp:positionV relativeFrom="paragraph">
            <wp:posOffset>-13970</wp:posOffset>
          </wp:positionV>
          <wp:extent cx="618490" cy="412115"/>
          <wp:effectExtent l="25400" t="0" r="0" b="0"/>
          <wp:wrapSquare wrapText="bothSides"/>
          <wp:docPr id="21" name="Grafik 21" descr="flag_yellow_high.jpg (236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jpg (2363×1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18490" cy="412115"/>
                  </a:xfrm>
                  <a:prstGeom prst="rect">
                    <a:avLst/>
                  </a:prstGeom>
                  <a:noFill/>
                  <a:ln>
                    <a:noFill/>
                  </a:ln>
                </pic:spPr>
              </pic:pic>
            </a:graphicData>
          </a:graphic>
        </wp:anchor>
      </w:drawing>
    </w:r>
    <w:r>
      <w:rPr>
        <w:i/>
        <w:noProof/>
        <w:sz w:val="16"/>
        <w:szCs w:val="16"/>
        <w:lang w:val="de-AT" w:eastAsia="de-AT"/>
      </w:rPr>
      <w:drawing>
        <wp:anchor distT="0" distB="0" distL="114300" distR="114300" simplePos="0" relativeHeight="251660288" behindDoc="0" locked="0" layoutInCell="1" allowOverlap="1" wp14:anchorId="6AE44BB6" wp14:editId="5339682C">
          <wp:simplePos x="0" y="0"/>
          <wp:positionH relativeFrom="column">
            <wp:posOffset>-603250</wp:posOffset>
          </wp:positionH>
          <wp:positionV relativeFrom="paragraph">
            <wp:posOffset>-44450</wp:posOffset>
          </wp:positionV>
          <wp:extent cx="713740" cy="476250"/>
          <wp:effectExtent l="2540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476250"/>
                  </a:xfrm>
                  <a:prstGeom prst="rect">
                    <a:avLst/>
                  </a:prstGeom>
                  <a:noFill/>
                  <a:ln>
                    <a:noFill/>
                  </a:ln>
                </pic:spPr>
              </pic:pic>
            </a:graphicData>
          </a:graphic>
        </wp:anchor>
      </w:drawing>
    </w:r>
    <w:r w:rsidRPr="00373851">
      <w:rPr>
        <w:i/>
        <w:sz w:val="16"/>
        <w:szCs w:val="16"/>
      </w:rPr>
      <w:t>This procurement receives funding under the European Union’s Horizon 2020 research and innovation programme und</w:t>
    </w:r>
    <w:r>
      <w:rPr>
        <w:i/>
        <w:sz w:val="16"/>
        <w:szCs w:val="16"/>
      </w:rPr>
      <w:t>er the grant agreement No 874719</w:t>
    </w:r>
    <w:r w:rsidRPr="00373851">
      <w:rPr>
        <w:i/>
        <w:sz w:val="16"/>
        <w:szCs w:val="16"/>
      </w:rPr>
      <w:t>. The EU is however not participating as a contracting authority in this procurement</w:t>
    </w:r>
  </w:p>
  <w:p w14:paraId="4C1AFE7F" w14:textId="77777777" w:rsidR="00E55DE9" w:rsidRPr="00A135F8" w:rsidRDefault="00E55DE9" w:rsidP="00E55DE9">
    <w:pPr>
      <w:spacing w:after="0" w:line="360" w:lineRule="auto"/>
      <w:rPr>
        <w:color w:val="000000"/>
      </w:rPr>
    </w:pPr>
  </w:p>
  <w:p w14:paraId="42A22CC5" w14:textId="77777777" w:rsidR="00E55DE9" w:rsidRDefault="00E5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19F"/>
    <w:multiLevelType w:val="hybridMultilevel"/>
    <w:tmpl w:val="CB1EC60A"/>
    <w:lvl w:ilvl="0" w:tplc="0C070017">
      <w:start w:val="4"/>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FC7E14"/>
    <w:multiLevelType w:val="multilevel"/>
    <w:tmpl w:val="40F8E00C"/>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0DDA0F9E"/>
    <w:multiLevelType w:val="multilevel"/>
    <w:tmpl w:val="9DC07F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06688"/>
    <w:multiLevelType w:val="multilevel"/>
    <w:tmpl w:val="88CA2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F94ED6"/>
    <w:multiLevelType w:val="hybridMultilevel"/>
    <w:tmpl w:val="39A268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CA22C1"/>
    <w:multiLevelType w:val="hybridMultilevel"/>
    <w:tmpl w:val="E5A0AAC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6942F1F"/>
    <w:multiLevelType w:val="hybridMultilevel"/>
    <w:tmpl w:val="F2F410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9277CDD"/>
    <w:multiLevelType w:val="hybridMultilevel"/>
    <w:tmpl w:val="EA265DBE"/>
    <w:lvl w:ilvl="0" w:tplc="C9FC7430">
      <w:start w:val="1"/>
      <w:numFmt w:val="decimal"/>
      <w:lvlText w:val="%1."/>
      <w:lvlJc w:val="left"/>
      <w:pPr>
        <w:ind w:left="720" w:hanging="360"/>
      </w:pPr>
      <w:rPr>
        <w:rFonts w:asciiTheme="minorHAnsi" w:hAnsiTheme="minorHAnsi" w:hint="default"/>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A361680"/>
    <w:multiLevelType w:val="hybridMultilevel"/>
    <w:tmpl w:val="B254D496"/>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646D2"/>
    <w:multiLevelType w:val="hybridMultilevel"/>
    <w:tmpl w:val="3B4A01E6"/>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C414E"/>
    <w:multiLevelType w:val="multilevel"/>
    <w:tmpl w:val="0A82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FB38EA"/>
    <w:multiLevelType w:val="hybridMultilevel"/>
    <w:tmpl w:val="3D66BA9C"/>
    <w:lvl w:ilvl="0" w:tplc="81E219FC">
      <w:start w:val="3"/>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433C3F"/>
    <w:multiLevelType w:val="hybridMultilevel"/>
    <w:tmpl w:val="145A0D4A"/>
    <w:lvl w:ilvl="0" w:tplc="7CC2A7DC">
      <w:numFmt w:val="bullet"/>
      <w:lvlText w:val="-"/>
      <w:lvlJc w:val="left"/>
      <w:pPr>
        <w:ind w:left="720" w:hanging="360"/>
      </w:pPr>
      <w:rPr>
        <w:rFonts w:ascii="Calibri" w:eastAsia="Verdana"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8"/>
  </w:num>
  <w:num w:numId="6">
    <w:abstractNumId w:val="9"/>
  </w:num>
  <w:num w:numId="7">
    <w:abstractNumId w:val="0"/>
  </w:num>
  <w:num w:numId="8">
    <w:abstractNumId w:val="5"/>
  </w:num>
  <w:num w:numId="9">
    <w:abstractNumId w:val="11"/>
  </w:num>
  <w:num w:numId="10">
    <w:abstractNumId w:val="4"/>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9"/>
    <w:rsid w:val="00023D59"/>
    <w:rsid w:val="00042D75"/>
    <w:rsid w:val="00054A0F"/>
    <w:rsid w:val="00054FA2"/>
    <w:rsid w:val="000969F9"/>
    <w:rsid w:val="000B5378"/>
    <w:rsid w:val="000E4C31"/>
    <w:rsid w:val="000E5E29"/>
    <w:rsid w:val="000F48B0"/>
    <w:rsid w:val="001318BA"/>
    <w:rsid w:val="00164465"/>
    <w:rsid w:val="00172763"/>
    <w:rsid w:val="0019248D"/>
    <w:rsid w:val="001C6720"/>
    <w:rsid w:val="001D1190"/>
    <w:rsid w:val="00200E13"/>
    <w:rsid w:val="002015F1"/>
    <w:rsid w:val="00233266"/>
    <w:rsid w:val="0023383A"/>
    <w:rsid w:val="0025086E"/>
    <w:rsid w:val="00263707"/>
    <w:rsid w:val="002746AB"/>
    <w:rsid w:val="0030252D"/>
    <w:rsid w:val="003069BC"/>
    <w:rsid w:val="00333A25"/>
    <w:rsid w:val="00347A66"/>
    <w:rsid w:val="00353318"/>
    <w:rsid w:val="003869CB"/>
    <w:rsid w:val="003A4F87"/>
    <w:rsid w:val="003B07E0"/>
    <w:rsid w:val="003B4499"/>
    <w:rsid w:val="003D382B"/>
    <w:rsid w:val="00460620"/>
    <w:rsid w:val="004712CA"/>
    <w:rsid w:val="004A2B3D"/>
    <w:rsid w:val="004A7626"/>
    <w:rsid w:val="005749D8"/>
    <w:rsid w:val="005D6F19"/>
    <w:rsid w:val="00605E6A"/>
    <w:rsid w:val="00613901"/>
    <w:rsid w:val="0061612D"/>
    <w:rsid w:val="00666400"/>
    <w:rsid w:val="006E0E8F"/>
    <w:rsid w:val="006F6AB3"/>
    <w:rsid w:val="006F6AC1"/>
    <w:rsid w:val="00724FF2"/>
    <w:rsid w:val="00740994"/>
    <w:rsid w:val="007626BD"/>
    <w:rsid w:val="00792063"/>
    <w:rsid w:val="007A3CF5"/>
    <w:rsid w:val="007F029F"/>
    <w:rsid w:val="00832480"/>
    <w:rsid w:val="00865E57"/>
    <w:rsid w:val="00880074"/>
    <w:rsid w:val="008B0BDC"/>
    <w:rsid w:val="008D0BA1"/>
    <w:rsid w:val="008F3BA8"/>
    <w:rsid w:val="00901483"/>
    <w:rsid w:val="0090172C"/>
    <w:rsid w:val="00913CB0"/>
    <w:rsid w:val="00927767"/>
    <w:rsid w:val="00982F97"/>
    <w:rsid w:val="0099545C"/>
    <w:rsid w:val="00A03C84"/>
    <w:rsid w:val="00A05449"/>
    <w:rsid w:val="00A20CEE"/>
    <w:rsid w:val="00A44D9E"/>
    <w:rsid w:val="00A71373"/>
    <w:rsid w:val="00AA3B04"/>
    <w:rsid w:val="00AD0E4E"/>
    <w:rsid w:val="00B0583E"/>
    <w:rsid w:val="00B37C72"/>
    <w:rsid w:val="00B57ACD"/>
    <w:rsid w:val="00B61ADA"/>
    <w:rsid w:val="00C11F6A"/>
    <w:rsid w:val="00C21E0B"/>
    <w:rsid w:val="00C57028"/>
    <w:rsid w:val="00C63B48"/>
    <w:rsid w:val="00D24577"/>
    <w:rsid w:val="00D43500"/>
    <w:rsid w:val="00D64EA9"/>
    <w:rsid w:val="00D75A8B"/>
    <w:rsid w:val="00D97490"/>
    <w:rsid w:val="00DA20E2"/>
    <w:rsid w:val="00DD2350"/>
    <w:rsid w:val="00DE4378"/>
    <w:rsid w:val="00E27056"/>
    <w:rsid w:val="00E430EE"/>
    <w:rsid w:val="00E55DE9"/>
    <w:rsid w:val="00E90E1C"/>
    <w:rsid w:val="00E96FD8"/>
    <w:rsid w:val="00E970B1"/>
    <w:rsid w:val="00ED299F"/>
    <w:rsid w:val="00FD3B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E9E0E"/>
  <w15:chartTrackingRefBased/>
  <w15:docId w15:val="{FF1E1516-1932-4F11-B8DF-2284211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5DE9"/>
    <w:pPr>
      <w:jc w:val="both"/>
    </w:pPr>
    <w:rPr>
      <w:rFonts w:ascii="Verdana" w:eastAsia="Verdana" w:hAnsi="Verdana" w:cs="Verdana"/>
      <w:sz w:val="18"/>
      <w:szCs w:val="18"/>
      <w:lang w:val="en-GB" w:eastAsia="it-IT"/>
    </w:rPr>
  </w:style>
  <w:style w:type="paragraph" w:styleId="berschrift1">
    <w:name w:val="heading 1"/>
    <w:aliases w:val="Heading 1 Char1 Char1,Heading 1 Char Char Char1,Heading 1 Char1 Char1 Char Char,Heading 1 Char Char Char1 Char Char,Heading 1 Char Char1,Heading 1 Char1 Char1 Char1,Heading 1 Char Char Char1 Char1"/>
    <w:basedOn w:val="Standard"/>
    <w:next w:val="Standard"/>
    <w:link w:val="berschrift1Zchn"/>
    <w:qFormat/>
    <w:rsid w:val="00E55DE9"/>
    <w:pPr>
      <w:keepNext/>
      <w:spacing w:line="240" w:lineRule="auto"/>
      <w:outlineLvl w:val="0"/>
    </w:pPr>
    <w:rPr>
      <w:rFonts w:eastAsia="Times New Roman" w:cs="Times New Roman"/>
      <w:b/>
      <w:bCs/>
      <w:kern w:val="32"/>
      <w:sz w:val="20"/>
      <w:szCs w:val="20"/>
      <w:u w:val="single"/>
    </w:rPr>
  </w:style>
  <w:style w:type="paragraph" w:styleId="berschrift3">
    <w:name w:val="heading 3"/>
    <w:basedOn w:val="Standard"/>
    <w:next w:val="Standard"/>
    <w:link w:val="berschrift3Zchn"/>
    <w:uiPriority w:val="9"/>
    <w:unhideWhenUsed/>
    <w:qFormat/>
    <w:rsid w:val="003069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1 Char1 Zchn,Heading 1 Char Char Char1 Zchn,Heading 1 Char1 Char1 Char Char Zchn,Heading 1 Char Char Char1 Char Char Zchn,Heading 1 Char Char1 Zchn,Heading 1 Char1 Char1 Char1 Zchn,Heading 1 Char Char Char1 Char1 Zchn"/>
    <w:basedOn w:val="Absatz-Standardschriftart"/>
    <w:link w:val="berschrift1"/>
    <w:rsid w:val="00E55DE9"/>
    <w:rPr>
      <w:rFonts w:ascii="Verdana" w:eastAsia="Times New Roman" w:hAnsi="Verdana" w:cs="Times New Roman"/>
      <w:b/>
      <w:bCs/>
      <w:kern w:val="32"/>
      <w:sz w:val="20"/>
      <w:szCs w:val="20"/>
      <w:u w:val="single"/>
      <w:lang w:val="en-GB" w:eastAsia="it-IT"/>
    </w:rPr>
  </w:style>
  <w:style w:type="paragraph" w:styleId="Kopfzeile">
    <w:name w:val="header"/>
    <w:basedOn w:val="Standard"/>
    <w:link w:val="KopfzeileZchn"/>
    <w:uiPriority w:val="99"/>
    <w:unhideWhenUsed/>
    <w:rsid w:val="00E5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DE9"/>
    <w:rPr>
      <w:rFonts w:ascii="Verdana" w:eastAsia="Verdana" w:hAnsi="Verdana" w:cs="Verdana"/>
      <w:sz w:val="18"/>
      <w:szCs w:val="18"/>
      <w:lang w:val="en-GB" w:eastAsia="it-IT"/>
    </w:rPr>
  </w:style>
  <w:style w:type="paragraph" w:styleId="Fuzeile">
    <w:name w:val="footer"/>
    <w:basedOn w:val="Standard"/>
    <w:link w:val="FuzeileZchn"/>
    <w:uiPriority w:val="99"/>
    <w:unhideWhenUsed/>
    <w:rsid w:val="00E5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DE9"/>
    <w:rPr>
      <w:rFonts w:ascii="Verdana" w:eastAsia="Verdana" w:hAnsi="Verdana" w:cs="Verdana"/>
      <w:sz w:val="18"/>
      <w:szCs w:val="18"/>
      <w:lang w:val="en-GB" w:eastAsia="it-IT"/>
    </w:rPr>
  </w:style>
  <w:style w:type="character" w:customStyle="1" w:styleId="berschrift3Zchn">
    <w:name w:val="Überschrift 3 Zchn"/>
    <w:basedOn w:val="Absatz-Standardschriftart"/>
    <w:link w:val="berschrift3"/>
    <w:uiPriority w:val="9"/>
    <w:rsid w:val="003069BC"/>
    <w:rPr>
      <w:rFonts w:asciiTheme="majorHAnsi" w:eastAsiaTheme="majorEastAsia" w:hAnsiTheme="majorHAnsi" w:cstheme="majorBidi"/>
      <w:color w:val="243F60" w:themeColor="accent1" w:themeShade="7F"/>
      <w:sz w:val="24"/>
      <w:szCs w:val="24"/>
      <w:lang w:val="en-GB" w:eastAsia="it-IT"/>
    </w:rPr>
  </w:style>
  <w:style w:type="character" w:styleId="Kommentarzeichen">
    <w:name w:val="annotation reference"/>
    <w:basedOn w:val="Absatz-Standardschriftart"/>
    <w:uiPriority w:val="99"/>
    <w:semiHidden/>
    <w:unhideWhenUsed/>
    <w:rsid w:val="00200E13"/>
    <w:rPr>
      <w:sz w:val="16"/>
      <w:szCs w:val="16"/>
    </w:rPr>
  </w:style>
  <w:style w:type="paragraph" w:styleId="Kommentartext">
    <w:name w:val="annotation text"/>
    <w:basedOn w:val="Standard"/>
    <w:link w:val="KommentartextZchn"/>
    <w:uiPriority w:val="99"/>
    <w:unhideWhenUsed/>
    <w:rsid w:val="00200E13"/>
    <w:pPr>
      <w:spacing w:line="240" w:lineRule="auto"/>
    </w:pPr>
    <w:rPr>
      <w:sz w:val="20"/>
      <w:szCs w:val="20"/>
    </w:rPr>
  </w:style>
  <w:style w:type="character" w:customStyle="1" w:styleId="KommentartextZchn">
    <w:name w:val="Kommentartext Zchn"/>
    <w:basedOn w:val="Absatz-Standardschriftart"/>
    <w:link w:val="Kommentartext"/>
    <w:uiPriority w:val="99"/>
    <w:rsid w:val="00200E13"/>
    <w:rPr>
      <w:rFonts w:ascii="Verdana" w:eastAsia="Verdana" w:hAnsi="Verdana" w:cs="Verdana"/>
      <w:sz w:val="20"/>
      <w:szCs w:val="20"/>
      <w:lang w:val="en-GB" w:eastAsia="it-IT"/>
    </w:rPr>
  </w:style>
  <w:style w:type="paragraph" w:styleId="Kommentarthema">
    <w:name w:val="annotation subject"/>
    <w:basedOn w:val="Kommentartext"/>
    <w:next w:val="Kommentartext"/>
    <w:link w:val="KommentarthemaZchn"/>
    <w:uiPriority w:val="99"/>
    <w:semiHidden/>
    <w:unhideWhenUsed/>
    <w:rsid w:val="00200E13"/>
    <w:rPr>
      <w:b/>
      <w:bCs/>
    </w:rPr>
  </w:style>
  <w:style w:type="character" w:customStyle="1" w:styleId="KommentarthemaZchn">
    <w:name w:val="Kommentarthema Zchn"/>
    <w:basedOn w:val="KommentartextZchn"/>
    <w:link w:val="Kommentarthema"/>
    <w:uiPriority w:val="99"/>
    <w:semiHidden/>
    <w:rsid w:val="00200E13"/>
    <w:rPr>
      <w:rFonts w:ascii="Verdana" w:eastAsia="Verdana" w:hAnsi="Verdana" w:cs="Verdana"/>
      <w:b/>
      <w:bCs/>
      <w:sz w:val="20"/>
      <w:szCs w:val="20"/>
      <w:lang w:val="en-GB" w:eastAsia="it-IT"/>
    </w:rPr>
  </w:style>
  <w:style w:type="paragraph" w:styleId="Sprechblasentext">
    <w:name w:val="Balloon Text"/>
    <w:basedOn w:val="Standard"/>
    <w:link w:val="SprechblasentextZchn"/>
    <w:uiPriority w:val="99"/>
    <w:semiHidden/>
    <w:unhideWhenUsed/>
    <w:rsid w:val="00200E13"/>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200E13"/>
    <w:rPr>
      <w:rFonts w:ascii="Segoe UI" w:eastAsia="Verdana" w:hAnsi="Segoe UI" w:cs="Segoe UI"/>
      <w:sz w:val="18"/>
      <w:szCs w:val="18"/>
      <w:lang w:val="en-GB" w:eastAsia="it-IT"/>
    </w:rPr>
  </w:style>
  <w:style w:type="character" w:styleId="Hyperlink">
    <w:name w:val="Hyperlink"/>
    <w:basedOn w:val="Absatz-Standardschriftart"/>
    <w:uiPriority w:val="99"/>
    <w:unhideWhenUsed/>
    <w:rsid w:val="00C11F6A"/>
    <w:rPr>
      <w:color w:val="0000FF" w:themeColor="hyperlink"/>
      <w:u w:val="single"/>
    </w:rPr>
  </w:style>
  <w:style w:type="paragraph" w:styleId="Listenabsatz">
    <w:name w:val="List Paragraph"/>
    <w:basedOn w:val="Standard"/>
    <w:uiPriority w:val="34"/>
    <w:qFormat/>
    <w:rsid w:val="0090172C"/>
    <w:pPr>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03C8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E4C31"/>
    <w:pPr>
      <w:spacing w:after="0" w:line="240" w:lineRule="auto"/>
    </w:pPr>
    <w:rPr>
      <w:rFonts w:ascii="Verdana" w:eastAsia="Verdana" w:hAnsi="Verdana" w:cs="Verdana"/>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F0E6-5CB9-4B18-9B3A-AA9FA58B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6168</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KAGes.m.b.H.</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Penelope, Dr.</dc:creator>
  <cp:keywords/>
  <dc:description/>
  <cp:lastModifiedBy>Kungl, Penelope</cp:lastModifiedBy>
  <cp:revision>2</cp:revision>
  <cp:lastPrinted>2022-05-19T12:56:00Z</cp:lastPrinted>
  <dcterms:created xsi:type="dcterms:W3CDTF">2023-12-19T09:56:00Z</dcterms:created>
  <dcterms:modified xsi:type="dcterms:W3CDTF">2023-12-19T09:56:00Z</dcterms:modified>
</cp:coreProperties>
</file>